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BD" w:rsidRDefault="005460E9">
      <w:pPr>
        <w:pStyle w:val="Standard"/>
        <w:jc w:val="right"/>
        <w:rPr>
          <w:rFonts w:ascii="Marianne" w:hAnsi="Marianne"/>
        </w:rPr>
      </w:pPr>
      <w:r>
        <w:rPr>
          <w:rFonts w:ascii="Marianne" w:hAnsi="Marianne"/>
        </w:rPr>
        <w:tab/>
      </w:r>
      <w:r>
        <w:rPr>
          <w:rFonts w:ascii="Marianne" w:hAnsi="Marianne"/>
        </w:rPr>
        <w:tab/>
      </w:r>
      <w:r>
        <w:rPr>
          <w:rFonts w:ascii="Marianne" w:hAnsi="Marianne"/>
        </w:rPr>
        <w:tab/>
      </w:r>
      <w:r>
        <w:rPr>
          <w:rFonts w:ascii="Marianne" w:hAnsi="Marianne"/>
        </w:rPr>
        <w:tab/>
      </w:r>
      <w:r>
        <w:rPr>
          <w:rFonts w:ascii="Marianne" w:hAnsi="Marianne"/>
        </w:rPr>
        <w:tab/>
      </w:r>
      <w:r>
        <w:rPr>
          <w:rFonts w:ascii="Marianne" w:hAnsi="Marianne"/>
        </w:rPr>
        <w:tab/>
      </w:r>
      <w:r>
        <w:rPr>
          <w:rFonts w:ascii="Marianne" w:hAnsi="Marianne"/>
        </w:rPr>
        <w:tab/>
      </w:r>
      <w:r>
        <w:rPr>
          <w:rFonts w:ascii="Marianne" w:hAnsi="Marianne"/>
        </w:rPr>
        <w:tab/>
      </w:r>
      <w:r>
        <w:rPr>
          <w:rFonts w:ascii="Marianne" w:hAnsi="Marianne"/>
        </w:rPr>
        <w:tab/>
      </w:r>
      <w:r>
        <w:rPr>
          <w:rFonts w:ascii="Marianne" w:hAnsi="Marianne"/>
        </w:rPr>
        <w:tab/>
      </w:r>
      <w:r>
        <w:rPr>
          <w:rFonts w:ascii="Marianne" w:hAnsi="Marianne"/>
        </w:rPr>
        <w:tab/>
      </w:r>
      <w:r>
        <w:rPr>
          <w:rFonts w:ascii="Marianne" w:hAnsi="Marianne"/>
        </w:rPr>
        <w:tab/>
      </w:r>
      <w:r>
        <w:rPr>
          <w:rFonts w:ascii="Marianne" w:hAnsi="Marianne"/>
        </w:rPr>
        <w:tab/>
      </w:r>
    </w:p>
    <w:tbl>
      <w:tblPr>
        <w:tblW w:w="10772" w:type="dxa"/>
        <w:tblLayout w:type="fixed"/>
        <w:tblCellMar>
          <w:left w:w="10" w:type="dxa"/>
          <w:right w:w="10" w:type="dxa"/>
        </w:tblCellMar>
        <w:tblLook w:val="04A0" w:firstRow="1" w:lastRow="0" w:firstColumn="1" w:lastColumn="0" w:noHBand="0" w:noVBand="1"/>
      </w:tblPr>
      <w:tblGrid>
        <w:gridCol w:w="5385"/>
        <w:gridCol w:w="5387"/>
      </w:tblGrid>
      <w:tr w:rsidR="007F28BD">
        <w:tc>
          <w:tcPr>
            <w:tcW w:w="5385" w:type="dxa"/>
            <w:shd w:val="clear" w:color="auto" w:fill="auto"/>
            <w:tcMar>
              <w:top w:w="55" w:type="dxa"/>
              <w:left w:w="55" w:type="dxa"/>
              <w:bottom w:w="55" w:type="dxa"/>
              <w:right w:w="55" w:type="dxa"/>
            </w:tcMar>
          </w:tcPr>
          <w:p w:rsidR="007F28BD" w:rsidRDefault="007F28BD">
            <w:pPr>
              <w:pStyle w:val="Standard"/>
              <w:snapToGrid w:val="0"/>
              <w:rPr>
                <w:rFonts w:ascii="Marianne" w:hAnsi="Marianne" w:cs="Calibri"/>
                <w:b/>
                <w:bCs/>
                <w:sz w:val="36"/>
                <w:szCs w:val="36"/>
              </w:rPr>
            </w:pPr>
          </w:p>
          <w:p w:rsidR="007F28BD" w:rsidRDefault="007F28BD">
            <w:pPr>
              <w:pStyle w:val="Standard"/>
              <w:rPr>
                <w:rFonts w:ascii="Marianne" w:hAnsi="Marianne" w:cs="Calibri"/>
                <w:b/>
                <w:bCs/>
                <w:sz w:val="36"/>
                <w:szCs w:val="36"/>
              </w:rPr>
            </w:pPr>
          </w:p>
        </w:tc>
        <w:tc>
          <w:tcPr>
            <w:tcW w:w="5387" w:type="dxa"/>
            <w:shd w:val="clear" w:color="auto" w:fill="auto"/>
            <w:tcMar>
              <w:top w:w="55" w:type="dxa"/>
              <w:left w:w="55" w:type="dxa"/>
              <w:bottom w:w="55" w:type="dxa"/>
              <w:right w:w="55" w:type="dxa"/>
            </w:tcMar>
          </w:tcPr>
          <w:p w:rsidR="007F28BD" w:rsidRDefault="005460E9">
            <w:pPr>
              <w:pStyle w:val="Standard"/>
              <w:snapToGrid w:val="0"/>
              <w:jc w:val="center"/>
              <w:rPr>
                <w:rFonts w:ascii="Marianne" w:hAnsi="Marianne" w:cs="Calibri"/>
                <w:b/>
                <w:bCs/>
                <w:sz w:val="36"/>
                <w:szCs w:val="36"/>
              </w:rPr>
            </w:pPr>
            <w:r>
              <w:rPr>
                <w:rFonts w:ascii="Marianne" w:hAnsi="Marianne" w:cs="Calibri"/>
                <w:b/>
                <w:bCs/>
                <w:sz w:val="36"/>
                <w:szCs w:val="36"/>
              </w:rPr>
              <w:t xml:space="preserve">          </w:t>
            </w:r>
          </w:p>
          <w:p w:rsidR="007F28BD" w:rsidRDefault="007F28BD">
            <w:pPr>
              <w:pStyle w:val="Standard"/>
              <w:jc w:val="center"/>
              <w:rPr>
                <w:rFonts w:ascii="Marianne" w:hAnsi="Marianne" w:cs="Calibri"/>
                <w:b/>
                <w:bCs/>
                <w:sz w:val="36"/>
                <w:szCs w:val="36"/>
              </w:rPr>
            </w:pPr>
          </w:p>
          <w:p w:rsidR="007F28BD" w:rsidRDefault="007F28BD">
            <w:pPr>
              <w:pStyle w:val="Standard"/>
              <w:jc w:val="center"/>
              <w:rPr>
                <w:rFonts w:ascii="Marianne" w:hAnsi="Marianne" w:cs="Calibri"/>
                <w:b/>
                <w:bCs/>
                <w:sz w:val="36"/>
                <w:szCs w:val="36"/>
              </w:rPr>
            </w:pPr>
          </w:p>
        </w:tc>
      </w:tr>
    </w:tbl>
    <w:p w:rsidR="007F28BD" w:rsidRDefault="007F28BD">
      <w:pPr>
        <w:pStyle w:val="Standard"/>
        <w:rPr>
          <w:rFonts w:ascii="Marianne" w:hAnsi="Marianne" w:cs="Calibri"/>
          <w:sz w:val="36"/>
          <w:szCs w:val="36"/>
        </w:rPr>
      </w:pPr>
    </w:p>
    <w:p w:rsidR="007F28BD" w:rsidRDefault="007F28BD">
      <w:pPr>
        <w:pStyle w:val="En-tte"/>
        <w:jc w:val="center"/>
        <w:rPr>
          <w:rFonts w:ascii="Marianne" w:hAnsi="Marianne" w:cs="Century Gothic"/>
          <w:bCs/>
          <w:color w:val="BFBFBF"/>
          <w:sz w:val="72"/>
          <w:szCs w:val="72"/>
        </w:rPr>
      </w:pPr>
    </w:p>
    <w:p w:rsidR="007F28BD" w:rsidRDefault="005460E9">
      <w:pPr>
        <w:pStyle w:val="En-tte"/>
        <w:jc w:val="center"/>
      </w:pPr>
      <w:r>
        <w:rPr>
          <w:rFonts w:ascii="Marianne" w:hAnsi="Marianne" w:cs="Century Gothic"/>
          <w:bCs/>
          <w:noProof/>
          <w:color w:val="BFBFBF"/>
          <w:sz w:val="72"/>
          <w:szCs w:val="72"/>
          <w:lang w:eastAsia="fr-FR"/>
        </w:rPr>
        <w:drawing>
          <wp:anchor distT="0" distB="0" distL="114300" distR="114300" simplePos="0" relativeHeight="21" behindDoc="1" locked="0" layoutInCell="1" allowOverlap="1">
            <wp:simplePos x="0" y="0"/>
            <wp:positionH relativeFrom="column">
              <wp:posOffset>3443758</wp:posOffset>
            </wp:positionH>
            <wp:positionV relativeFrom="paragraph">
              <wp:posOffset>451439</wp:posOffset>
            </wp:positionV>
            <wp:extent cx="4602595" cy="1161361"/>
            <wp:effectExtent l="0" t="0" r="7505" b="689"/>
            <wp:wrapNone/>
            <wp:docPr id="5"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602595" cy="1161361"/>
                    </a:xfrm>
                    <a:prstGeom prst="rect">
                      <a:avLst/>
                    </a:prstGeom>
                    <a:noFill/>
                    <a:ln>
                      <a:noFill/>
                      <a:prstDash/>
                    </a:ln>
                  </pic:spPr>
                </pic:pic>
              </a:graphicData>
            </a:graphic>
          </wp:anchor>
        </w:drawing>
      </w:r>
    </w:p>
    <w:p w:rsidR="007F28BD" w:rsidRDefault="007F28BD">
      <w:pPr>
        <w:pStyle w:val="En-tte"/>
        <w:jc w:val="center"/>
        <w:rPr>
          <w:rFonts w:ascii="Marianne" w:hAnsi="Marianne" w:cs="Century Gothic"/>
          <w:bCs/>
          <w:color w:val="BFBFBF"/>
          <w:sz w:val="72"/>
          <w:szCs w:val="72"/>
        </w:rPr>
      </w:pPr>
    </w:p>
    <w:p w:rsidR="007F28BD" w:rsidRDefault="005460E9">
      <w:pPr>
        <w:pStyle w:val="En-tte"/>
        <w:jc w:val="center"/>
      </w:pPr>
      <w:r>
        <w:rPr>
          <w:rFonts w:ascii="Marianne" w:hAnsi="Marianne" w:cs="Century Gothic"/>
          <w:bCs/>
          <w:noProof/>
          <w:color w:val="BFBFBF"/>
          <w:sz w:val="72"/>
          <w:szCs w:val="72"/>
          <w:lang w:eastAsia="fr-FR"/>
        </w:rPr>
        <w:drawing>
          <wp:anchor distT="0" distB="0" distL="114300" distR="114300" simplePos="0" relativeHeight="20" behindDoc="1" locked="0" layoutInCell="1" allowOverlap="1">
            <wp:simplePos x="0" y="0"/>
            <wp:positionH relativeFrom="column">
              <wp:posOffset>3900958</wp:posOffset>
            </wp:positionH>
            <wp:positionV relativeFrom="paragraph">
              <wp:posOffset>522003</wp:posOffset>
            </wp:positionV>
            <wp:extent cx="781555" cy="759601"/>
            <wp:effectExtent l="0" t="0" r="0" b="2399"/>
            <wp:wrapNone/>
            <wp:docPr id="6"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81555" cy="759601"/>
                    </a:xfrm>
                    <a:prstGeom prst="rect">
                      <a:avLst/>
                    </a:prstGeom>
                    <a:noFill/>
                    <a:ln>
                      <a:noFill/>
                      <a:prstDash/>
                    </a:ln>
                  </pic:spPr>
                </pic:pic>
              </a:graphicData>
            </a:graphic>
          </wp:anchor>
        </w:drawing>
      </w:r>
    </w:p>
    <w:p w:rsidR="007F28BD" w:rsidRDefault="005460E9">
      <w:pPr>
        <w:pStyle w:val="GROSTITRE"/>
        <w:shd w:val="clear" w:color="auto" w:fill="548DD4"/>
        <w:jc w:val="left"/>
        <w:rPr>
          <w:rFonts w:ascii="Marianne" w:hAnsi="Marianne"/>
          <w:color w:val="FFFFFF"/>
          <w:sz w:val="72"/>
          <w:szCs w:val="72"/>
        </w:rPr>
      </w:pPr>
      <w:r>
        <w:rPr>
          <w:rFonts w:ascii="Marianne" w:hAnsi="Marianne"/>
          <w:color w:val="FFFFFF"/>
          <w:sz w:val="72"/>
          <w:szCs w:val="72"/>
        </w:rPr>
        <w:t xml:space="preserve">   </w:t>
      </w:r>
      <w:proofErr w:type="gramStart"/>
      <w:r>
        <w:rPr>
          <w:rFonts w:ascii="Marianne" w:hAnsi="Marianne"/>
          <w:color w:val="FFFFFF"/>
          <w:sz w:val="72"/>
          <w:szCs w:val="72"/>
        </w:rPr>
        <w:t>GUIDE  METHODOLOGIQUE</w:t>
      </w:r>
      <w:proofErr w:type="gramEnd"/>
    </w:p>
    <w:p w:rsidR="007F28BD" w:rsidRDefault="007F28BD">
      <w:pPr>
        <w:pStyle w:val="Standard"/>
        <w:jc w:val="center"/>
        <w:rPr>
          <w:rFonts w:ascii="Marianne" w:hAnsi="Marianne" w:cs="Calibri"/>
          <w:b/>
          <w:bCs/>
          <w:sz w:val="28"/>
          <w:szCs w:val="28"/>
        </w:rPr>
      </w:pPr>
    </w:p>
    <w:p w:rsidR="007F28BD" w:rsidRDefault="005460E9">
      <w:pPr>
        <w:pStyle w:val="SOUSTITRETABLEAU"/>
        <w:numPr>
          <w:ilvl w:val="0"/>
          <w:numId w:val="15"/>
        </w:numPr>
        <w:ind w:left="3261"/>
        <w:rPr>
          <w:rFonts w:ascii="Marianne" w:hAnsi="Marianne"/>
          <w:sz w:val="36"/>
          <w:szCs w:val="36"/>
        </w:rPr>
      </w:pPr>
      <w:r>
        <w:rPr>
          <w:rFonts w:ascii="Marianne" w:hAnsi="Marianne"/>
          <w:sz w:val="36"/>
          <w:szCs w:val="36"/>
        </w:rPr>
        <w:t>ELABORER SON PROJET D'ECOLE</w:t>
      </w:r>
    </w:p>
    <w:p w:rsidR="007F28BD" w:rsidRDefault="005460E9">
      <w:pPr>
        <w:pStyle w:val="SOUSTITRETABLEAU"/>
        <w:ind w:left="3545" w:firstLine="709"/>
        <w:rPr>
          <w:rFonts w:ascii="Marianne" w:hAnsi="Marianne"/>
          <w:sz w:val="28"/>
          <w:szCs w:val="28"/>
        </w:rPr>
      </w:pPr>
      <w:proofErr w:type="gramStart"/>
      <w:r>
        <w:rPr>
          <w:rFonts w:ascii="Marianne" w:hAnsi="Marianne"/>
          <w:sz w:val="28"/>
          <w:szCs w:val="28"/>
        </w:rPr>
        <w:t>aide  à</w:t>
      </w:r>
      <w:proofErr w:type="gramEnd"/>
      <w:r>
        <w:rPr>
          <w:rFonts w:ascii="Marianne" w:hAnsi="Marianne"/>
          <w:sz w:val="28"/>
          <w:szCs w:val="28"/>
        </w:rPr>
        <w:t xml:space="preserve"> la rédaction</w:t>
      </w:r>
    </w:p>
    <w:p w:rsidR="007F28BD" w:rsidRDefault="007F28BD">
      <w:pPr>
        <w:pStyle w:val="Standard"/>
        <w:jc w:val="center"/>
        <w:rPr>
          <w:rFonts w:ascii="Marianne" w:hAnsi="Marianne" w:cs="Calibri"/>
          <w:b/>
          <w:bCs/>
          <w:sz w:val="52"/>
          <w:szCs w:val="52"/>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ind w:left="851"/>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jc w:val="center"/>
        <w:rPr>
          <w:rFonts w:ascii="Marianne" w:hAnsi="Marianne" w:cs="Calibri"/>
        </w:rPr>
      </w:pPr>
    </w:p>
    <w:p w:rsidR="007F28BD" w:rsidRDefault="007F28BD">
      <w:pPr>
        <w:pStyle w:val="Standard"/>
        <w:rPr>
          <w:rFonts w:ascii="Marianne" w:hAnsi="Marianne"/>
          <w:b/>
          <w:bCs/>
        </w:rPr>
      </w:pPr>
    </w:p>
    <w:p w:rsidR="007F28BD" w:rsidRDefault="007F28BD">
      <w:pPr>
        <w:pStyle w:val="Standard"/>
        <w:rPr>
          <w:rFonts w:ascii="Marianne" w:hAnsi="Marianne"/>
          <w:b/>
          <w:bCs/>
        </w:rPr>
      </w:pPr>
    </w:p>
    <w:p w:rsidR="007F28BD" w:rsidRDefault="007F28BD">
      <w:pPr>
        <w:pStyle w:val="Standard"/>
        <w:rPr>
          <w:rFonts w:ascii="Marianne" w:hAnsi="Marianne"/>
          <w:b/>
          <w:bCs/>
        </w:rPr>
      </w:pPr>
    </w:p>
    <w:p w:rsidR="007F28BD" w:rsidRDefault="007F28BD">
      <w:pPr>
        <w:pStyle w:val="Standard"/>
        <w:rPr>
          <w:rFonts w:ascii="Marianne" w:hAnsi="Marianne"/>
          <w:b/>
          <w:bCs/>
        </w:rPr>
      </w:pPr>
    </w:p>
    <w:p w:rsidR="007F28BD" w:rsidRDefault="007F28BD">
      <w:pPr>
        <w:pStyle w:val="Standard"/>
        <w:rPr>
          <w:rFonts w:ascii="Marianne" w:hAnsi="Marianne"/>
          <w:b/>
          <w:bCs/>
        </w:rPr>
      </w:pPr>
    </w:p>
    <w:p w:rsidR="007F28BD" w:rsidRDefault="007F28BD">
      <w:pPr>
        <w:pStyle w:val="Standard"/>
        <w:rPr>
          <w:rFonts w:ascii="Marianne" w:hAnsi="Marianne"/>
          <w:b/>
          <w:bCs/>
        </w:rPr>
      </w:pPr>
    </w:p>
    <w:p w:rsidR="007F28BD" w:rsidRDefault="007F28BD">
      <w:pPr>
        <w:pStyle w:val="Standard"/>
        <w:rPr>
          <w:rFonts w:ascii="Marianne" w:hAnsi="Marianne"/>
          <w:b/>
          <w:bCs/>
        </w:rPr>
      </w:pPr>
    </w:p>
    <w:p w:rsidR="007F28BD" w:rsidRDefault="007F28BD">
      <w:pPr>
        <w:pStyle w:val="Standard"/>
        <w:rPr>
          <w:rFonts w:ascii="Marianne" w:hAnsi="Marianne"/>
          <w:b/>
          <w:bCs/>
        </w:rPr>
      </w:pPr>
    </w:p>
    <w:p w:rsidR="007F28BD" w:rsidRDefault="007F28BD">
      <w:pPr>
        <w:pStyle w:val="Standard"/>
        <w:rPr>
          <w:rFonts w:ascii="Marianne" w:hAnsi="Marianne"/>
          <w:b/>
          <w:bCs/>
        </w:rPr>
      </w:pPr>
    </w:p>
    <w:p w:rsidR="007F28BD" w:rsidRDefault="005460E9">
      <w:pPr>
        <w:pStyle w:val="SOUSTITRETABLEAU"/>
        <w:numPr>
          <w:ilvl w:val="0"/>
          <w:numId w:val="1"/>
        </w:numPr>
        <w:rPr>
          <w:rFonts w:ascii="Marianne" w:hAnsi="Marianne"/>
        </w:rPr>
      </w:pPr>
      <w:r>
        <w:rPr>
          <w:rFonts w:ascii="Marianne" w:hAnsi="Marianne"/>
        </w:rPr>
        <w:t>INTRODUCTION</w:t>
      </w:r>
    </w:p>
    <w:p w:rsidR="007F28BD" w:rsidRDefault="007F28BD" w:rsidP="00080F06">
      <w:pPr>
        <w:pStyle w:val="Standard"/>
        <w:jc w:val="both"/>
        <w:rPr>
          <w:rFonts w:ascii="Marianne" w:hAnsi="Marianne"/>
          <w:b/>
          <w:bCs/>
        </w:rPr>
      </w:pPr>
    </w:p>
    <w:p w:rsidR="007F28BD" w:rsidRDefault="005460E9" w:rsidP="00080F06">
      <w:pPr>
        <w:pStyle w:val="TEXTEINTRO"/>
        <w:rPr>
          <w:rFonts w:ascii="Marianne" w:hAnsi="Marianne"/>
          <w:color w:val="808080"/>
        </w:rPr>
      </w:pPr>
      <w:r>
        <w:rPr>
          <w:rFonts w:ascii="Marianne" w:hAnsi="Marianne"/>
          <w:color w:val="808080"/>
        </w:rPr>
        <w:t>L'objet du projet d'école est de répondre aux besoins particuliers des élèves, dans le respect des objectifs nationaux et des instructions officielles définies dans les circulaires de la rentrée (ministérielle, académique et départementale). Il s’inscrit en cohérence avec le projet académique.</w:t>
      </w:r>
    </w:p>
    <w:p w:rsidR="007F28BD" w:rsidRDefault="007F28BD" w:rsidP="00080F06">
      <w:pPr>
        <w:pStyle w:val="Standard"/>
        <w:jc w:val="both"/>
        <w:rPr>
          <w:rFonts w:ascii="Marianne" w:hAnsi="Marianne"/>
          <w:b/>
          <w:bCs/>
        </w:rPr>
      </w:pPr>
    </w:p>
    <w:p w:rsidR="007F28BD" w:rsidRDefault="00954F9B" w:rsidP="00080F06">
      <w:pPr>
        <w:pStyle w:val="TEXTECORPS"/>
        <w:rPr>
          <w:rFonts w:ascii="Marianne" w:hAnsi="Marianne"/>
        </w:rPr>
      </w:pPr>
      <w:r>
        <w:rPr>
          <w:rFonts w:ascii="Marianne" w:hAnsi="Marianne"/>
        </w:rPr>
        <w:t>Un projet d'école est</w:t>
      </w:r>
      <w:r w:rsidR="005460E9">
        <w:rPr>
          <w:rFonts w:ascii="Marianne" w:hAnsi="Marianne"/>
        </w:rPr>
        <w:t xml:space="preserve"> une façon de penser les continuités et les cohérences des enseignements proposés à l'école et d'articuler au mieux le</w:t>
      </w:r>
      <w:r>
        <w:rPr>
          <w:rFonts w:ascii="Marianne" w:hAnsi="Marianne"/>
        </w:rPr>
        <w:t>s actions engagées à la fois pendant le temps scolaire,</w:t>
      </w:r>
      <w:r w:rsidR="005460E9">
        <w:rPr>
          <w:rFonts w:ascii="Marianne" w:hAnsi="Marianne"/>
        </w:rPr>
        <w:t xml:space="preserve"> l'ext</w:t>
      </w:r>
      <w:r>
        <w:rPr>
          <w:rFonts w:ascii="Marianne" w:hAnsi="Marianne"/>
        </w:rPr>
        <w:t xml:space="preserve">ension du temps scolaire et </w:t>
      </w:r>
      <w:r w:rsidR="005460E9">
        <w:rPr>
          <w:rFonts w:ascii="Marianne" w:hAnsi="Marianne"/>
        </w:rPr>
        <w:t xml:space="preserve">le temps </w:t>
      </w:r>
      <w:proofErr w:type="spellStart"/>
      <w:r w:rsidR="00894287">
        <w:rPr>
          <w:rFonts w:ascii="Marianne" w:hAnsi="Marianne"/>
        </w:rPr>
        <w:t>péri-scolaire</w:t>
      </w:r>
      <w:proofErr w:type="spellEnd"/>
      <w:r w:rsidR="005460E9">
        <w:rPr>
          <w:rFonts w:ascii="Marianne" w:hAnsi="Marianne"/>
        </w:rPr>
        <w:t>.</w:t>
      </w:r>
    </w:p>
    <w:p w:rsidR="007F28BD" w:rsidRDefault="005460E9" w:rsidP="00080F06">
      <w:pPr>
        <w:pStyle w:val="TEXTECORPS"/>
        <w:rPr>
          <w:rFonts w:ascii="Marianne" w:hAnsi="Marianne"/>
        </w:rPr>
      </w:pPr>
      <w:r>
        <w:rPr>
          <w:rFonts w:ascii="Marianne" w:hAnsi="Marianne"/>
        </w:rPr>
        <w:t xml:space="preserve">Il suppose un travail </w:t>
      </w:r>
      <w:r w:rsidR="00954F9B">
        <w:rPr>
          <w:rFonts w:ascii="Marianne" w:hAnsi="Marianne"/>
        </w:rPr>
        <w:t xml:space="preserve">pédagogique </w:t>
      </w:r>
      <w:r>
        <w:rPr>
          <w:rFonts w:ascii="Marianne" w:hAnsi="Marianne"/>
        </w:rPr>
        <w:t xml:space="preserve">en commun et une mise en synergie des ressources présentes dans l'école. </w:t>
      </w:r>
      <w:r>
        <w:rPr>
          <w:rFonts w:ascii="Marianne" w:hAnsi="Marianne"/>
        </w:rPr>
        <w:br/>
        <w:t>Il fait l'objet d'un large accord, notamment lors des réunions de conseil d'école auquel il est présenté.</w:t>
      </w:r>
    </w:p>
    <w:p w:rsidR="007F28BD" w:rsidRDefault="00954F9B" w:rsidP="00080F06">
      <w:pPr>
        <w:pStyle w:val="TEXTECORPS"/>
        <w:rPr>
          <w:rFonts w:ascii="Marianne" w:hAnsi="Marianne"/>
        </w:rPr>
      </w:pPr>
      <w:r>
        <w:rPr>
          <w:rFonts w:ascii="Marianne" w:hAnsi="Marianne"/>
        </w:rPr>
        <w:t xml:space="preserve">Il est réajusté </w:t>
      </w:r>
      <w:r w:rsidR="00E0017B" w:rsidRPr="00894287">
        <w:rPr>
          <w:rFonts w:ascii="Marianne" w:hAnsi="Marianne"/>
        </w:rPr>
        <w:t>lorsque les besoins ou</w:t>
      </w:r>
      <w:r>
        <w:rPr>
          <w:rFonts w:ascii="Marianne" w:hAnsi="Marianne"/>
        </w:rPr>
        <w:t xml:space="preserve"> le contexte évoluent. C’est un</w:t>
      </w:r>
      <w:r w:rsidR="005460E9" w:rsidRPr="00894287">
        <w:rPr>
          <w:rFonts w:ascii="Marianne" w:hAnsi="Marianne"/>
        </w:rPr>
        <w:t xml:space="preserve"> outil de travail et d'adaptation des pratiques </w:t>
      </w:r>
      <w:r w:rsidR="00E0017B" w:rsidRPr="00894287">
        <w:rPr>
          <w:rFonts w:ascii="Marianne" w:hAnsi="Marianne"/>
        </w:rPr>
        <w:t>éducatives et pédagogiques.</w:t>
      </w:r>
      <w:r w:rsidR="00E0017B">
        <w:rPr>
          <w:rFonts w:ascii="Marianne" w:hAnsi="Marianne"/>
        </w:rPr>
        <w:t xml:space="preserve"> </w:t>
      </w:r>
      <w:r w:rsidR="00B551CC">
        <w:rPr>
          <w:rFonts w:ascii="Marianne" w:hAnsi="Marianne"/>
        </w:rPr>
        <w:t xml:space="preserve"> </w:t>
      </w:r>
    </w:p>
    <w:p w:rsidR="007F28BD" w:rsidRDefault="007F28BD">
      <w:pPr>
        <w:pStyle w:val="Standard"/>
        <w:jc w:val="both"/>
        <w:rPr>
          <w:rFonts w:ascii="Marianne" w:hAnsi="Marianne"/>
        </w:rPr>
      </w:pPr>
    </w:p>
    <w:p w:rsidR="007F28BD" w:rsidRDefault="007F28BD">
      <w:pPr>
        <w:pStyle w:val="Standard"/>
        <w:jc w:val="both"/>
        <w:rPr>
          <w:rFonts w:ascii="Marianne" w:hAnsi="Marianne"/>
        </w:rPr>
      </w:pPr>
    </w:p>
    <w:p w:rsidR="007F28BD" w:rsidRDefault="005460E9">
      <w:pPr>
        <w:pStyle w:val="BANDEBLEUE"/>
        <w:rPr>
          <w:rFonts w:ascii="Marianne" w:hAnsi="Marianne"/>
        </w:rPr>
      </w:pPr>
      <w:r>
        <w:rPr>
          <w:rFonts w:ascii="Marianne" w:hAnsi="Marianne"/>
        </w:rPr>
        <w:t xml:space="preserve">A- LES ENJEUX </w:t>
      </w:r>
      <w:proofErr w:type="gramStart"/>
      <w:r>
        <w:rPr>
          <w:rFonts w:ascii="Marianne" w:hAnsi="Marianne"/>
        </w:rPr>
        <w:t>D’UN  PROJET</w:t>
      </w:r>
      <w:proofErr w:type="gramEnd"/>
      <w:r>
        <w:rPr>
          <w:rFonts w:ascii="Marianne" w:hAnsi="Marianne"/>
        </w:rPr>
        <w:t xml:space="preserve"> D'ECOLE</w:t>
      </w:r>
    </w:p>
    <w:p w:rsidR="007F28BD" w:rsidRDefault="007F28BD">
      <w:pPr>
        <w:pStyle w:val="Standard"/>
        <w:jc w:val="both"/>
        <w:rPr>
          <w:rFonts w:ascii="Marianne" w:hAnsi="Marianne"/>
          <w:b/>
          <w:bCs/>
          <w:u w:val="single"/>
        </w:rPr>
      </w:pPr>
    </w:p>
    <w:p w:rsidR="007F28BD" w:rsidRDefault="005460E9">
      <w:pPr>
        <w:widowControl/>
        <w:suppressAutoHyphens w:val="0"/>
        <w:autoSpaceDE w:val="0"/>
        <w:ind w:firstLine="709"/>
        <w:textAlignment w:val="auto"/>
        <w:rPr>
          <w:rFonts w:ascii="Marianne" w:hAnsi="Marianne" w:cs="Calibri,Bold"/>
          <w:b/>
          <w:bCs/>
          <w:color w:val="000000"/>
          <w:kern w:val="0"/>
          <w:sz w:val="22"/>
          <w:szCs w:val="22"/>
          <w:lang w:bidi="ar-SA"/>
        </w:rPr>
      </w:pPr>
      <w:r>
        <w:rPr>
          <w:rFonts w:ascii="Marianne" w:hAnsi="Marianne" w:cs="Calibri,Bold"/>
          <w:b/>
          <w:bCs/>
          <w:color w:val="000000"/>
          <w:kern w:val="0"/>
          <w:sz w:val="22"/>
          <w:szCs w:val="22"/>
          <w:lang w:bidi="ar-SA"/>
        </w:rPr>
        <w:t>Textes généraux</w:t>
      </w:r>
    </w:p>
    <w:p w:rsidR="007F28BD" w:rsidRDefault="005460E9">
      <w:pPr>
        <w:widowControl/>
        <w:suppressAutoHyphens w:val="0"/>
        <w:autoSpaceDE w:val="0"/>
        <w:ind w:firstLine="709"/>
        <w:textAlignment w:val="auto"/>
      </w:pPr>
      <w:r>
        <w:rPr>
          <w:rFonts w:ascii="Marianne" w:hAnsi="Marianne" w:cs="Calibri"/>
          <w:color w:val="000000"/>
          <w:kern w:val="0"/>
          <w:sz w:val="22"/>
          <w:szCs w:val="22"/>
          <w:lang w:bidi="ar-SA"/>
        </w:rPr>
        <w:t>Circulaire n° 90-039 du 15 février 1990 sur le projet d’école</w:t>
      </w:r>
      <w:r>
        <w:rPr>
          <w:rFonts w:ascii="Calibri" w:hAnsi="Calibri" w:cs="Calibri"/>
          <w:color w:val="000000"/>
          <w:kern w:val="0"/>
          <w:sz w:val="22"/>
          <w:szCs w:val="22"/>
          <w:lang w:bidi="ar-SA"/>
        </w:rPr>
        <w:t> </w:t>
      </w:r>
      <w:r>
        <w:rPr>
          <w:rFonts w:ascii="Marianne" w:hAnsi="Marianne" w:cs="Calibri"/>
          <w:color w:val="000000"/>
          <w:kern w:val="0"/>
          <w:sz w:val="22"/>
          <w:szCs w:val="22"/>
          <w:lang w:bidi="ar-SA"/>
        </w:rPr>
        <w:t>:</w:t>
      </w:r>
    </w:p>
    <w:p w:rsidR="007F28BD" w:rsidRDefault="009D54E9">
      <w:pPr>
        <w:widowControl/>
        <w:suppressAutoHyphens w:val="0"/>
        <w:autoSpaceDE w:val="0"/>
        <w:ind w:firstLine="709"/>
        <w:textAlignment w:val="auto"/>
      </w:pPr>
      <w:hyperlink r:id="rId9" w:history="1">
        <w:r w:rsidR="005460E9">
          <w:rPr>
            <w:rStyle w:val="Lienhypertexte"/>
            <w:rFonts w:ascii="Marianne" w:hAnsi="Marianne" w:cs="Calibri"/>
            <w:kern w:val="0"/>
            <w:sz w:val="22"/>
            <w:szCs w:val="22"/>
            <w:lang w:bidi="ar-SA"/>
          </w:rPr>
          <w:t>http://circulaire.legifrance.gouv.fr/pdf/2009/04/cir_870.pdf</w:t>
        </w:r>
      </w:hyperlink>
    </w:p>
    <w:p w:rsidR="007F28BD" w:rsidRDefault="007F28BD">
      <w:pPr>
        <w:widowControl/>
        <w:suppressAutoHyphens w:val="0"/>
        <w:autoSpaceDE w:val="0"/>
        <w:ind w:firstLine="709"/>
        <w:textAlignment w:val="auto"/>
        <w:rPr>
          <w:rFonts w:ascii="Marianne" w:hAnsi="Marianne" w:cs="Calibri"/>
          <w:color w:val="4472C5"/>
          <w:kern w:val="0"/>
          <w:sz w:val="22"/>
          <w:szCs w:val="22"/>
          <w:lang w:bidi="ar-SA"/>
        </w:rPr>
      </w:pPr>
    </w:p>
    <w:p w:rsidR="007F28BD" w:rsidRDefault="005460E9">
      <w:pPr>
        <w:widowControl/>
        <w:suppressAutoHyphens w:val="0"/>
        <w:autoSpaceDE w:val="0"/>
        <w:ind w:left="709"/>
        <w:textAlignment w:val="auto"/>
      </w:pPr>
      <w:r>
        <w:rPr>
          <w:rFonts w:ascii="Marianne" w:hAnsi="Marianne" w:cs="Calibri"/>
          <w:color w:val="000000"/>
          <w:kern w:val="0"/>
          <w:sz w:val="22"/>
          <w:szCs w:val="22"/>
          <w:lang w:bidi="ar-SA"/>
        </w:rPr>
        <w:t>Loi n° 2013-595 du 8 juillet 2013 d’orientation et de programmation pour la refondation de l’école de la République</w:t>
      </w:r>
      <w:r>
        <w:rPr>
          <w:rFonts w:ascii="Calibri" w:hAnsi="Calibri" w:cs="Calibri"/>
          <w:color w:val="000000"/>
          <w:kern w:val="0"/>
          <w:sz w:val="22"/>
          <w:szCs w:val="22"/>
          <w:lang w:bidi="ar-SA"/>
        </w:rPr>
        <w:t> </w:t>
      </w:r>
      <w:r>
        <w:rPr>
          <w:rFonts w:ascii="Marianne" w:hAnsi="Marianne" w:cs="Calibri"/>
          <w:color w:val="000000"/>
          <w:kern w:val="0"/>
          <w:sz w:val="22"/>
          <w:szCs w:val="22"/>
          <w:lang w:bidi="ar-SA"/>
        </w:rPr>
        <w:t>:</w:t>
      </w:r>
    </w:p>
    <w:p w:rsidR="007F28BD" w:rsidRDefault="009D54E9">
      <w:pPr>
        <w:widowControl/>
        <w:suppressAutoHyphens w:val="0"/>
        <w:autoSpaceDE w:val="0"/>
        <w:ind w:firstLine="709"/>
        <w:textAlignment w:val="auto"/>
      </w:pPr>
      <w:hyperlink r:id="rId10" w:history="1">
        <w:r w:rsidR="005460E9">
          <w:rPr>
            <w:rStyle w:val="Lienhypertexte"/>
            <w:rFonts w:ascii="Marianne" w:hAnsi="Marianne" w:cs="Calibri"/>
            <w:kern w:val="0"/>
            <w:sz w:val="22"/>
            <w:szCs w:val="22"/>
            <w:lang w:bidi="ar-SA"/>
          </w:rPr>
          <w:t>https://www.legifrance.gouv.fr/loda/id/JORFTEXT000027677984/</w:t>
        </w:r>
      </w:hyperlink>
    </w:p>
    <w:p w:rsidR="007F28BD" w:rsidRDefault="007F28BD">
      <w:pPr>
        <w:widowControl/>
        <w:suppressAutoHyphens w:val="0"/>
        <w:autoSpaceDE w:val="0"/>
        <w:ind w:firstLine="709"/>
        <w:textAlignment w:val="auto"/>
        <w:rPr>
          <w:rFonts w:ascii="Marianne" w:hAnsi="Marianne" w:cs="Calibri"/>
          <w:color w:val="4472C5"/>
          <w:kern w:val="0"/>
          <w:sz w:val="22"/>
          <w:szCs w:val="22"/>
          <w:lang w:bidi="ar-SA"/>
        </w:rPr>
      </w:pPr>
    </w:p>
    <w:p w:rsidR="007F28BD" w:rsidRDefault="005460E9">
      <w:pPr>
        <w:pStyle w:val="TEXTEINTRO"/>
      </w:pPr>
      <w:r>
        <w:rPr>
          <w:rFonts w:ascii="Marianne" w:hAnsi="Marianne"/>
          <w:b w:val="0"/>
          <w:color w:val="000000"/>
        </w:rPr>
        <w:t>Projet académique</w:t>
      </w:r>
      <w:r>
        <w:rPr>
          <w:rFonts w:ascii="Calibri" w:hAnsi="Calibri" w:cs="Calibri"/>
          <w:b w:val="0"/>
          <w:color w:val="000000"/>
        </w:rPr>
        <w:t> </w:t>
      </w:r>
      <w:r>
        <w:rPr>
          <w:rFonts w:ascii="Marianne" w:hAnsi="Marianne"/>
          <w:b w:val="0"/>
          <w:color w:val="000000"/>
        </w:rPr>
        <w:t>:</w:t>
      </w:r>
    </w:p>
    <w:p w:rsidR="007F28BD" w:rsidRDefault="009D54E9">
      <w:pPr>
        <w:pStyle w:val="TEXTEINTRO"/>
      </w:pPr>
      <w:hyperlink r:id="rId11" w:history="1">
        <w:r w:rsidR="005460E9">
          <w:rPr>
            <w:rStyle w:val="Lienhypertexte"/>
            <w:rFonts w:ascii="Marianne" w:hAnsi="Marianne"/>
            <w:b w:val="0"/>
          </w:rPr>
          <w:t>https://www.ac-amiens.fr/projet-academique.html</w:t>
        </w:r>
      </w:hyperlink>
    </w:p>
    <w:p w:rsidR="007F28BD" w:rsidRDefault="007F28BD">
      <w:pPr>
        <w:pStyle w:val="TEXTEINTRO"/>
        <w:rPr>
          <w:rFonts w:ascii="Marianne" w:hAnsi="Marianne"/>
        </w:rPr>
      </w:pPr>
    </w:p>
    <w:p w:rsidR="007F28BD" w:rsidRDefault="007F28BD">
      <w:pPr>
        <w:pStyle w:val="TEXTEINTRO"/>
        <w:rPr>
          <w:rFonts w:ascii="Marianne" w:hAnsi="Marianne"/>
        </w:rPr>
      </w:pPr>
    </w:p>
    <w:p w:rsidR="007F28BD" w:rsidRDefault="005460E9">
      <w:pPr>
        <w:pStyle w:val="GRASBLEU"/>
        <w:rPr>
          <w:rFonts w:ascii="Marianne" w:hAnsi="Marianne"/>
        </w:rPr>
      </w:pPr>
      <w:r>
        <w:rPr>
          <w:rFonts w:ascii="Marianne" w:hAnsi="Marianne"/>
        </w:rPr>
        <w:t>Enjeux pédagogiques :</w:t>
      </w:r>
    </w:p>
    <w:p w:rsidR="007F28BD" w:rsidRDefault="007F28BD">
      <w:pPr>
        <w:pStyle w:val="GRASBLEU"/>
        <w:rPr>
          <w:rFonts w:ascii="Marianne" w:hAnsi="Marianne"/>
        </w:rPr>
      </w:pPr>
    </w:p>
    <w:p w:rsidR="007F28BD" w:rsidRDefault="00954F9B">
      <w:pPr>
        <w:pStyle w:val="TEXTECORPS"/>
      </w:pPr>
      <w:r>
        <w:rPr>
          <w:rFonts w:ascii="Marianne" w:hAnsi="Marianne"/>
        </w:rPr>
        <w:t>Stimuler les progrès des élèves</w:t>
      </w:r>
      <w:r w:rsidR="005460E9">
        <w:rPr>
          <w:rFonts w:ascii="Marianne" w:hAnsi="Marianne"/>
        </w:rPr>
        <w:t xml:space="preserve"> grâce à une pédagogie efficace et active, dans </w:t>
      </w:r>
      <w:r>
        <w:rPr>
          <w:rFonts w:ascii="Marianne" w:hAnsi="Marianne"/>
        </w:rPr>
        <w:t xml:space="preserve">les </w:t>
      </w:r>
      <w:r w:rsidR="005460E9">
        <w:rPr>
          <w:rFonts w:ascii="Marianne" w:eastAsia="Arial Unicode MS" w:hAnsi="Marianne"/>
        </w:rPr>
        <w:t>5 domaines</w:t>
      </w:r>
      <w:r w:rsidR="005460E9">
        <w:rPr>
          <w:rFonts w:ascii="Marianne" w:hAnsi="Marianne"/>
        </w:rPr>
        <w:t xml:space="preserve"> du socle commun, de connaissances, de compétences et de culture</w:t>
      </w:r>
      <w:r w:rsidR="005460E9">
        <w:rPr>
          <w:rFonts w:ascii="Calibri" w:hAnsi="Calibri" w:cs="Calibri"/>
        </w:rPr>
        <w:t> </w:t>
      </w:r>
      <w:r w:rsidR="005460E9">
        <w:rPr>
          <w:rFonts w:ascii="Marianne" w:hAnsi="Marianne"/>
        </w:rPr>
        <w:t>:</w:t>
      </w:r>
    </w:p>
    <w:p w:rsidR="007F28BD" w:rsidRDefault="007F28BD">
      <w:pPr>
        <w:pStyle w:val="TEXTECORPS"/>
        <w:rPr>
          <w:rFonts w:ascii="Marianne" w:hAnsi="Marianne"/>
        </w:rPr>
      </w:pPr>
    </w:p>
    <w:p w:rsidR="007F28BD" w:rsidRDefault="005460E9">
      <w:pPr>
        <w:pStyle w:val="TEXTECORPS"/>
        <w:numPr>
          <w:ilvl w:val="0"/>
          <w:numId w:val="16"/>
        </w:numPr>
        <w:rPr>
          <w:rFonts w:ascii="Marianne" w:hAnsi="Marianne"/>
        </w:rPr>
      </w:pPr>
      <w:r>
        <w:rPr>
          <w:rFonts w:ascii="Marianne" w:hAnsi="Marianne"/>
        </w:rPr>
        <w:t>Les langages pour penser et communiquer ;</w:t>
      </w:r>
    </w:p>
    <w:p w:rsidR="007F28BD" w:rsidRDefault="005460E9">
      <w:pPr>
        <w:pStyle w:val="TEXTECORPS"/>
        <w:numPr>
          <w:ilvl w:val="0"/>
          <w:numId w:val="17"/>
        </w:numPr>
        <w:ind w:left="1701"/>
        <w:rPr>
          <w:rFonts w:ascii="Marianne" w:hAnsi="Marianne"/>
        </w:rPr>
      </w:pPr>
      <w:r>
        <w:rPr>
          <w:rFonts w:ascii="Marianne" w:hAnsi="Marianne"/>
        </w:rPr>
        <w:t>Comprendre, s'exprimer en utilisant la langue française à l'écrit et à l'oral ;</w:t>
      </w:r>
    </w:p>
    <w:p w:rsidR="007F28BD" w:rsidRDefault="005460E9">
      <w:pPr>
        <w:pStyle w:val="TEXTECORPS"/>
        <w:numPr>
          <w:ilvl w:val="0"/>
          <w:numId w:val="17"/>
        </w:numPr>
        <w:ind w:left="1701"/>
        <w:rPr>
          <w:rFonts w:ascii="Marianne" w:hAnsi="Marianne"/>
        </w:rPr>
      </w:pPr>
      <w:r>
        <w:rPr>
          <w:rFonts w:ascii="Marianne" w:hAnsi="Marianne"/>
        </w:rPr>
        <w:t>Comprendre, s'exprimer en utilisant une langue étrangère</w:t>
      </w:r>
    </w:p>
    <w:p w:rsidR="007F28BD" w:rsidRDefault="005460E9">
      <w:pPr>
        <w:pStyle w:val="TEXTECORPS"/>
        <w:numPr>
          <w:ilvl w:val="0"/>
          <w:numId w:val="17"/>
        </w:numPr>
        <w:ind w:left="1701"/>
        <w:rPr>
          <w:rFonts w:ascii="Marianne" w:hAnsi="Marianne"/>
        </w:rPr>
      </w:pPr>
      <w:r>
        <w:rPr>
          <w:rFonts w:ascii="Marianne" w:hAnsi="Marianne"/>
        </w:rPr>
        <w:t>Comprendre, s'exprimer en utilisant les langages mathématiques, scientifiques et informatiques ;</w:t>
      </w:r>
    </w:p>
    <w:p w:rsidR="007F28BD" w:rsidRDefault="005460E9">
      <w:pPr>
        <w:pStyle w:val="TEXTECORPS"/>
        <w:numPr>
          <w:ilvl w:val="0"/>
          <w:numId w:val="17"/>
        </w:numPr>
        <w:ind w:left="1701"/>
        <w:rPr>
          <w:rFonts w:ascii="Marianne" w:hAnsi="Marianne"/>
        </w:rPr>
      </w:pPr>
      <w:r>
        <w:rPr>
          <w:rFonts w:ascii="Marianne" w:hAnsi="Marianne"/>
        </w:rPr>
        <w:t>Comprendre, s'exprimer en utilisant les langages des arts et du corps.</w:t>
      </w:r>
    </w:p>
    <w:p w:rsidR="007F28BD" w:rsidRDefault="005460E9">
      <w:pPr>
        <w:pStyle w:val="TEXTECORPS"/>
        <w:numPr>
          <w:ilvl w:val="0"/>
          <w:numId w:val="16"/>
        </w:numPr>
        <w:rPr>
          <w:rFonts w:ascii="Marianne" w:hAnsi="Marianne"/>
        </w:rPr>
      </w:pPr>
      <w:r>
        <w:rPr>
          <w:rFonts w:ascii="Marianne" w:hAnsi="Marianne"/>
        </w:rPr>
        <w:t>Les méthodes et outils pour apprendre ;</w:t>
      </w:r>
    </w:p>
    <w:p w:rsidR="007F28BD" w:rsidRDefault="005460E9">
      <w:pPr>
        <w:pStyle w:val="TEXTECORPS"/>
        <w:numPr>
          <w:ilvl w:val="0"/>
          <w:numId w:val="16"/>
        </w:numPr>
        <w:rPr>
          <w:rFonts w:ascii="Marianne" w:hAnsi="Marianne"/>
        </w:rPr>
      </w:pPr>
      <w:r>
        <w:rPr>
          <w:rFonts w:ascii="Marianne" w:hAnsi="Marianne"/>
        </w:rPr>
        <w:t>La formation de la personne et du citoyen ;</w:t>
      </w:r>
    </w:p>
    <w:p w:rsidR="007F28BD" w:rsidRDefault="005460E9">
      <w:pPr>
        <w:pStyle w:val="TEXTECORPS"/>
        <w:numPr>
          <w:ilvl w:val="0"/>
          <w:numId w:val="16"/>
        </w:numPr>
        <w:rPr>
          <w:rFonts w:ascii="Marianne" w:hAnsi="Marianne"/>
        </w:rPr>
      </w:pPr>
      <w:r>
        <w:rPr>
          <w:rFonts w:ascii="Marianne" w:hAnsi="Marianne"/>
        </w:rPr>
        <w:t>Les systèmes naturels et les systèmes techniques ;</w:t>
      </w:r>
    </w:p>
    <w:p w:rsidR="007F28BD" w:rsidRDefault="005460E9">
      <w:pPr>
        <w:pStyle w:val="TEXTECORPS"/>
        <w:numPr>
          <w:ilvl w:val="0"/>
          <w:numId w:val="16"/>
        </w:numPr>
        <w:rPr>
          <w:rFonts w:ascii="Marianne" w:hAnsi="Marianne"/>
        </w:rPr>
      </w:pPr>
      <w:r>
        <w:rPr>
          <w:rFonts w:ascii="Marianne" w:hAnsi="Marianne"/>
        </w:rPr>
        <w:t>Les représentations du monde et l'activité humaine.</w:t>
      </w:r>
    </w:p>
    <w:p w:rsidR="007F28BD" w:rsidRDefault="007F28BD">
      <w:pPr>
        <w:pStyle w:val="TEXTECORPS"/>
        <w:rPr>
          <w:rFonts w:ascii="Marianne" w:hAnsi="Marianne"/>
        </w:rPr>
      </w:pPr>
    </w:p>
    <w:p w:rsidR="007F28BD" w:rsidRDefault="007F28BD">
      <w:pPr>
        <w:pStyle w:val="Standard"/>
        <w:jc w:val="both"/>
        <w:rPr>
          <w:rFonts w:ascii="Marianne" w:hAnsi="Marianne"/>
        </w:rPr>
      </w:pPr>
    </w:p>
    <w:p w:rsidR="007F28BD" w:rsidRDefault="005460E9">
      <w:pPr>
        <w:pStyle w:val="GRASBLEU"/>
        <w:rPr>
          <w:rFonts w:ascii="Marianne" w:hAnsi="Marianne"/>
        </w:rPr>
      </w:pPr>
      <w:r>
        <w:rPr>
          <w:rFonts w:ascii="Marianne" w:hAnsi="Marianne"/>
        </w:rPr>
        <w:tab/>
        <w:t>Enjeux éducatifs :</w:t>
      </w:r>
    </w:p>
    <w:p w:rsidR="00954F9B" w:rsidRDefault="00954F9B">
      <w:pPr>
        <w:pStyle w:val="TEXTECORPS"/>
        <w:numPr>
          <w:ilvl w:val="0"/>
          <w:numId w:val="18"/>
        </w:numPr>
        <w:rPr>
          <w:rFonts w:ascii="Marianne" w:hAnsi="Marianne"/>
        </w:rPr>
      </w:pPr>
      <w:r>
        <w:rPr>
          <w:rFonts w:ascii="Marianne" w:hAnsi="Marianne"/>
        </w:rPr>
        <w:t>Prendre en compte tous les temps de l’enfant : scolaire, périscolaire</w:t>
      </w:r>
    </w:p>
    <w:p w:rsidR="007F28BD" w:rsidRDefault="005460E9">
      <w:pPr>
        <w:pStyle w:val="TEXTECORPS"/>
        <w:numPr>
          <w:ilvl w:val="0"/>
          <w:numId w:val="18"/>
        </w:numPr>
        <w:rPr>
          <w:rFonts w:ascii="Marianne" w:hAnsi="Marianne"/>
        </w:rPr>
      </w:pPr>
      <w:r>
        <w:rPr>
          <w:rFonts w:ascii="Marianne" w:hAnsi="Marianne"/>
        </w:rPr>
        <w:t xml:space="preserve">Favoriser </w:t>
      </w:r>
      <w:r w:rsidR="00954F9B">
        <w:rPr>
          <w:rFonts w:ascii="Marianne" w:hAnsi="Marianne"/>
        </w:rPr>
        <w:t>la sérénité des apprentissages</w:t>
      </w:r>
    </w:p>
    <w:p w:rsidR="007F28BD" w:rsidRDefault="007F28BD">
      <w:pPr>
        <w:pStyle w:val="Standard"/>
        <w:jc w:val="both"/>
        <w:rPr>
          <w:rFonts w:ascii="Marianne" w:hAnsi="Marianne"/>
          <w:i/>
          <w:iCs/>
        </w:rPr>
      </w:pPr>
    </w:p>
    <w:p w:rsidR="007F28BD" w:rsidRDefault="005460E9">
      <w:pPr>
        <w:pStyle w:val="GRASBLEU"/>
        <w:rPr>
          <w:rFonts w:ascii="Marianne" w:hAnsi="Marianne"/>
        </w:rPr>
      </w:pPr>
      <w:r>
        <w:rPr>
          <w:rFonts w:ascii="Marianne" w:hAnsi="Marianne"/>
        </w:rPr>
        <w:tab/>
        <w:t>Enjeux institutionnels :</w:t>
      </w:r>
    </w:p>
    <w:p w:rsidR="007F28BD" w:rsidRDefault="005460E9">
      <w:pPr>
        <w:pStyle w:val="TEXTECORPS"/>
        <w:numPr>
          <w:ilvl w:val="0"/>
          <w:numId w:val="19"/>
        </w:numPr>
        <w:rPr>
          <w:rFonts w:ascii="Marianne" w:hAnsi="Marianne"/>
        </w:rPr>
      </w:pPr>
      <w:r>
        <w:rPr>
          <w:rFonts w:ascii="Marianne" w:hAnsi="Marianne"/>
        </w:rPr>
        <w:t>Favoriser une culture de l’analyse des résultats à partir d’indicateurs (évaluations nationales et académiques, diagnostic climat scolaire, indicateurs réseaux</w:t>
      </w:r>
      <w:r w:rsidR="00894287">
        <w:rPr>
          <w:rFonts w:ascii="Marianne" w:hAnsi="Marianne"/>
        </w:rPr>
        <w:t>…)</w:t>
      </w:r>
      <w:r>
        <w:rPr>
          <w:rFonts w:ascii="Marianne" w:hAnsi="Marianne"/>
        </w:rPr>
        <w:t>,</w:t>
      </w:r>
    </w:p>
    <w:p w:rsidR="007F28BD" w:rsidRDefault="005460E9">
      <w:pPr>
        <w:pStyle w:val="TEXTECORPS"/>
        <w:numPr>
          <w:ilvl w:val="0"/>
          <w:numId w:val="19"/>
        </w:numPr>
        <w:rPr>
          <w:rFonts w:ascii="Marianne" w:hAnsi="Marianne"/>
        </w:rPr>
      </w:pPr>
      <w:r>
        <w:rPr>
          <w:rFonts w:ascii="Marianne" w:hAnsi="Marianne"/>
        </w:rPr>
        <w:t>Assurer l’équité et agir pour une école toujours plus inclusive,</w:t>
      </w:r>
    </w:p>
    <w:p w:rsidR="007F28BD" w:rsidRDefault="005460E9">
      <w:pPr>
        <w:pStyle w:val="TEXTECORPS"/>
        <w:numPr>
          <w:ilvl w:val="0"/>
          <w:numId w:val="19"/>
        </w:numPr>
        <w:rPr>
          <w:rFonts w:ascii="Marianne" w:hAnsi="Marianne"/>
        </w:rPr>
      </w:pPr>
      <w:r>
        <w:rPr>
          <w:rFonts w:ascii="Marianne" w:hAnsi="Marianne"/>
        </w:rPr>
        <w:t>Identifier et prendre en compte les besoins en formation des équipes pédagogiques.</w:t>
      </w:r>
    </w:p>
    <w:p w:rsidR="007F28BD" w:rsidRDefault="007F28BD">
      <w:pPr>
        <w:pStyle w:val="TEXTECORPS"/>
        <w:rPr>
          <w:rFonts w:ascii="Marianne" w:hAnsi="Marianne"/>
        </w:rPr>
      </w:pPr>
    </w:p>
    <w:p w:rsidR="007F28BD" w:rsidRDefault="007F28BD">
      <w:pPr>
        <w:pStyle w:val="TEXTEINTRO"/>
        <w:rPr>
          <w:rFonts w:ascii="Marianne" w:hAnsi="Marianne"/>
        </w:rPr>
      </w:pPr>
    </w:p>
    <w:p w:rsidR="007F28BD" w:rsidRDefault="007F28BD">
      <w:pPr>
        <w:pStyle w:val="TEXTECORPS"/>
        <w:ind w:left="207"/>
        <w:rPr>
          <w:rFonts w:ascii="Marianne" w:hAnsi="Marianne"/>
        </w:rPr>
      </w:pPr>
    </w:p>
    <w:p w:rsidR="007F28BD" w:rsidRDefault="005460E9">
      <w:pPr>
        <w:pStyle w:val="TEXTECORPS"/>
        <w:rPr>
          <w:rFonts w:ascii="Marianne" w:hAnsi="Marianne" w:cs="Tahoma"/>
        </w:rPr>
      </w:pPr>
      <w:r>
        <w:rPr>
          <w:rFonts w:ascii="Marianne" w:hAnsi="Marianne" w:cs="Tahoma"/>
        </w:rPr>
        <w:t>Il est conçu par les membres de l'équipe pédagogique sous la coordination du directeur d'école et en collaboration avec toutes les personnes concernées par la vie de l'école et impliquées dans son fonctionnement.</w:t>
      </w:r>
    </w:p>
    <w:p w:rsidR="007F28BD" w:rsidRDefault="007F28BD">
      <w:pPr>
        <w:pStyle w:val="Standard"/>
        <w:jc w:val="both"/>
        <w:rPr>
          <w:rFonts w:ascii="Marianne" w:hAnsi="Marianne" w:cs="Tahoma"/>
        </w:rPr>
      </w:pPr>
    </w:p>
    <w:p w:rsidR="007F28BD" w:rsidRDefault="007F28BD">
      <w:pPr>
        <w:pStyle w:val="Standard"/>
        <w:jc w:val="both"/>
        <w:rPr>
          <w:rFonts w:ascii="Marianne" w:hAnsi="Marianne" w:cs="Tahoma"/>
        </w:rPr>
      </w:pPr>
    </w:p>
    <w:p w:rsidR="007F28BD" w:rsidRDefault="007F28BD">
      <w:pPr>
        <w:pStyle w:val="Standard"/>
        <w:jc w:val="both"/>
        <w:rPr>
          <w:rFonts w:ascii="Marianne" w:hAnsi="Marianne" w:cs="Tahoma"/>
        </w:rPr>
      </w:pPr>
    </w:p>
    <w:p w:rsidR="007F28BD" w:rsidRDefault="005460E9">
      <w:pPr>
        <w:pStyle w:val="BANDEBLEUE"/>
        <w:rPr>
          <w:rFonts w:ascii="Marianne" w:hAnsi="Marianne"/>
        </w:rPr>
      </w:pPr>
      <w:r>
        <w:rPr>
          <w:rFonts w:ascii="Marianne" w:hAnsi="Marianne"/>
        </w:rPr>
        <w:t xml:space="preserve">B- </w:t>
      </w:r>
      <w:proofErr w:type="gramStart"/>
      <w:r>
        <w:rPr>
          <w:rFonts w:ascii="Marianne" w:hAnsi="Marianne"/>
        </w:rPr>
        <w:t>LES  ETAPES</w:t>
      </w:r>
      <w:proofErr w:type="gramEnd"/>
      <w:r>
        <w:rPr>
          <w:rFonts w:ascii="Marianne" w:hAnsi="Marianne"/>
        </w:rPr>
        <w:t xml:space="preserve">  DU PROJET D'ECOLE 2022</w:t>
      </w:r>
    </w:p>
    <w:p w:rsidR="007F28BD" w:rsidRDefault="007F28BD">
      <w:pPr>
        <w:pStyle w:val="TEXTECORPS"/>
        <w:ind w:left="1429"/>
        <w:rPr>
          <w:rFonts w:ascii="Marianne" w:hAnsi="Marianne"/>
        </w:rPr>
      </w:pPr>
    </w:p>
    <w:p w:rsidR="007F28BD" w:rsidRDefault="007F28BD">
      <w:pPr>
        <w:pStyle w:val="TEXTECORPS"/>
        <w:ind w:left="1429"/>
        <w:rPr>
          <w:rFonts w:ascii="Marianne" w:hAnsi="Marianne"/>
        </w:rPr>
      </w:pPr>
    </w:p>
    <w:tbl>
      <w:tblPr>
        <w:tblW w:w="7054" w:type="dxa"/>
        <w:tblInd w:w="1429" w:type="dxa"/>
        <w:tblCellMar>
          <w:left w:w="10" w:type="dxa"/>
          <w:right w:w="10" w:type="dxa"/>
        </w:tblCellMar>
        <w:tblLook w:val="04A0" w:firstRow="1" w:lastRow="0" w:firstColumn="1" w:lastColumn="0" w:noHBand="0" w:noVBand="1"/>
      </w:tblPr>
      <w:tblGrid>
        <w:gridCol w:w="641"/>
        <w:gridCol w:w="6413"/>
      </w:tblGrid>
      <w:tr w:rsidR="007F28BD">
        <w:trPr>
          <w:trHeight w:val="30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5460E9">
            <w:pPr>
              <w:pStyle w:val="TEXTECORPS"/>
              <w:ind w:left="0"/>
              <w:jc w:val="center"/>
              <w:rPr>
                <w:rFonts w:ascii="Marianne" w:hAnsi="Marianne"/>
                <w:sz w:val="22"/>
              </w:rPr>
            </w:pPr>
            <w:r>
              <w:rPr>
                <w:rFonts w:ascii="Marianne" w:hAnsi="Marianne"/>
                <w:sz w:val="22"/>
              </w:rPr>
              <w:t>1</w:t>
            </w:r>
          </w:p>
        </w:tc>
        <w:tc>
          <w:tcPr>
            <w:tcW w:w="6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5460E9">
            <w:pPr>
              <w:pStyle w:val="TEXTECORPS"/>
              <w:ind w:left="220"/>
            </w:pPr>
            <w:r>
              <w:rPr>
                <w:rFonts w:ascii="Marianne" w:hAnsi="Marianne"/>
                <w:bCs/>
              </w:rPr>
              <w:t>Recueillir des données en tenant compte du bilan précédent</w:t>
            </w:r>
          </w:p>
        </w:tc>
      </w:tr>
      <w:tr w:rsidR="007F28BD">
        <w:trPr>
          <w:trHeight w:val="29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5460E9">
            <w:pPr>
              <w:pStyle w:val="TEXTECORPS"/>
              <w:ind w:left="0"/>
              <w:jc w:val="center"/>
              <w:rPr>
                <w:rFonts w:ascii="Marianne" w:hAnsi="Marianne"/>
                <w:sz w:val="22"/>
              </w:rPr>
            </w:pPr>
            <w:r>
              <w:rPr>
                <w:rFonts w:ascii="Marianne" w:hAnsi="Marianne"/>
                <w:sz w:val="22"/>
              </w:rPr>
              <w:t>2</w:t>
            </w:r>
          </w:p>
        </w:tc>
        <w:tc>
          <w:tcPr>
            <w:tcW w:w="6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894287">
            <w:pPr>
              <w:pStyle w:val="TEXTECORPS"/>
              <w:ind w:left="220"/>
            </w:pPr>
            <w:r>
              <w:rPr>
                <w:rFonts w:ascii="Marianne" w:hAnsi="Marianne"/>
              </w:rPr>
              <w:t>Dégager des axes prioritaires</w:t>
            </w:r>
          </w:p>
        </w:tc>
      </w:tr>
      <w:tr w:rsidR="007F28BD">
        <w:trPr>
          <w:trHeight w:val="30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5460E9">
            <w:pPr>
              <w:pStyle w:val="TEXTECORPS"/>
              <w:ind w:left="0"/>
              <w:jc w:val="center"/>
              <w:rPr>
                <w:rFonts w:ascii="Marianne" w:hAnsi="Marianne"/>
                <w:sz w:val="22"/>
              </w:rPr>
            </w:pPr>
            <w:r>
              <w:rPr>
                <w:rFonts w:ascii="Marianne" w:hAnsi="Marianne"/>
                <w:sz w:val="22"/>
              </w:rPr>
              <w:t>3</w:t>
            </w:r>
          </w:p>
        </w:tc>
        <w:tc>
          <w:tcPr>
            <w:tcW w:w="6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196A14">
            <w:pPr>
              <w:pStyle w:val="TEXTECORPS"/>
              <w:ind w:left="220"/>
              <w:rPr>
                <w:rFonts w:ascii="Marianne" w:hAnsi="Marianne"/>
              </w:rPr>
            </w:pPr>
            <w:r w:rsidRPr="00196A14">
              <w:rPr>
                <w:rFonts w:ascii="Marianne" w:hAnsi="Marianne"/>
              </w:rPr>
              <w:t>Dé</w:t>
            </w:r>
            <w:r>
              <w:rPr>
                <w:rFonts w:ascii="Marianne" w:hAnsi="Marianne"/>
              </w:rPr>
              <w:t xml:space="preserve">finir des objectifs </w:t>
            </w:r>
            <w:bookmarkStart w:id="0" w:name="_GoBack"/>
            <w:bookmarkEnd w:id="0"/>
          </w:p>
        </w:tc>
      </w:tr>
      <w:tr w:rsidR="007F28BD">
        <w:trPr>
          <w:trHeight w:val="30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5460E9">
            <w:pPr>
              <w:pStyle w:val="TEXTECORPS"/>
              <w:ind w:left="0"/>
              <w:jc w:val="center"/>
              <w:rPr>
                <w:rFonts w:ascii="Marianne" w:hAnsi="Marianne"/>
                <w:sz w:val="22"/>
              </w:rPr>
            </w:pPr>
            <w:r>
              <w:rPr>
                <w:rFonts w:ascii="Marianne" w:hAnsi="Marianne"/>
                <w:sz w:val="22"/>
              </w:rPr>
              <w:t>4</w:t>
            </w:r>
          </w:p>
        </w:tc>
        <w:tc>
          <w:tcPr>
            <w:tcW w:w="6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196A14">
            <w:pPr>
              <w:pStyle w:val="TEXTECORPS"/>
              <w:ind w:left="220"/>
              <w:rPr>
                <w:rFonts w:ascii="Marianne" w:hAnsi="Marianne"/>
              </w:rPr>
            </w:pPr>
            <w:r w:rsidRPr="00196A14">
              <w:rPr>
                <w:rFonts w:ascii="Marianne" w:hAnsi="Marianne"/>
              </w:rPr>
              <w:t>Définir les indicateurs</w:t>
            </w:r>
          </w:p>
        </w:tc>
      </w:tr>
      <w:tr w:rsidR="007F28BD">
        <w:trPr>
          <w:trHeight w:val="29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5460E9">
            <w:pPr>
              <w:pStyle w:val="TEXTECORPS"/>
              <w:ind w:left="0"/>
              <w:jc w:val="center"/>
              <w:rPr>
                <w:rFonts w:ascii="Marianne" w:hAnsi="Marianne"/>
                <w:sz w:val="22"/>
              </w:rPr>
            </w:pPr>
            <w:r>
              <w:rPr>
                <w:rFonts w:ascii="Marianne" w:hAnsi="Marianne"/>
                <w:sz w:val="22"/>
              </w:rPr>
              <w:t>5</w:t>
            </w:r>
          </w:p>
        </w:tc>
        <w:tc>
          <w:tcPr>
            <w:tcW w:w="6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5460E9">
            <w:pPr>
              <w:pStyle w:val="TEXTECORPS"/>
              <w:ind w:left="220"/>
              <w:rPr>
                <w:rFonts w:ascii="Marianne" w:hAnsi="Marianne"/>
              </w:rPr>
            </w:pPr>
            <w:r>
              <w:rPr>
                <w:rFonts w:ascii="Marianne" w:hAnsi="Marianne"/>
              </w:rPr>
              <w:t>Développer des stratégies pédagogiques</w:t>
            </w:r>
          </w:p>
        </w:tc>
      </w:tr>
      <w:tr w:rsidR="007F28BD">
        <w:trPr>
          <w:trHeight w:val="307"/>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5460E9">
            <w:pPr>
              <w:pStyle w:val="TEXTECORPS"/>
              <w:ind w:left="0"/>
              <w:jc w:val="center"/>
              <w:rPr>
                <w:rFonts w:ascii="Marianne" w:hAnsi="Marianne"/>
                <w:sz w:val="22"/>
              </w:rPr>
            </w:pPr>
            <w:r>
              <w:rPr>
                <w:rFonts w:ascii="Marianne" w:hAnsi="Marianne"/>
                <w:sz w:val="22"/>
              </w:rPr>
              <w:t>6</w:t>
            </w:r>
          </w:p>
        </w:tc>
        <w:tc>
          <w:tcPr>
            <w:tcW w:w="6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8BD" w:rsidRDefault="005460E9">
            <w:pPr>
              <w:pStyle w:val="TEXTECORPS"/>
              <w:ind w:left="220"/>
              <w:rPr>
                <w:rFonts w:ascii="Marianne" w:hAnsi="Marianne"/>
              </w:rPr>
            </w:pPr>
            <w:r>
              <w:rPr>
                <w:rFonts w:ascii="Marianne" w:hAnsi="Marianne"/>
              </w:rPr>
              <w:t>Déterminer le protocole d’évaluation</w:t>
            </w:r>
          </w:p>
        </w:tc>
      </w:tr>
    </w:tbl>
    <w:p w:rsidR="007F28BD" w:rsidRDefault="007F28BD">
      <w:pPr>
        <w:pStyle w:val="Standard"/>
        <w:jc w:val="both"/>
        <w:rPr>
          <w:rFonts w:ascii="Marianne" w:hAnsi="Marianne"/>
        </w:rPr>
      </w:pPr>
    </w:p>
    <w:p w:rsidR="007F28BD" w:rsidRDefault="007F28BD">
      <w:pPr>
        <w:pStyle w:val="Standard"/>
        <w:jc w:val="both"/>
        <w:rPr>
          <w:rFonts w:ascii="Marianne" w:hAnsi="Marianne"/>
        </w:rPr>
      </w:pPr>
    </w:p>
    <w:p w:rsidR="007F28BD" w:rsidRDefault="007F28BD">
      <w:pPr>
        <w:pStyle w:val="Standard"/>
        <w:jc w:val="both"/>
        <w:rPr>
          <w:rFonts w:ascii="Marianne" w:hAnsi="Marianne"/>
        </w:rPr>
      </w:pPr>
    </w:p>
    <w:p w:rsidR="007F28BD" w:rsidRDefault="005460E9">
      <w:pPr>
        <w:pStyle w:val="NUMEROTAGEGRASBLEU"/>
        <w:rPr>
          <w:rFonts w:ascii="Marianne" w:hAnsi="Marianne"/>
        </w:rPr>
      </w:pPr>
      <w:r>
        <w:rPr>
          <w:rFonts w:ascii="Marianne" w:hAnsi="Marianne"/>
        </w:rPr>
        <w:t>Méthodologie de rédaction du projet</w:t>
      </w:r>
    </w:p>
    <w:p w:rsidR="007F28BD" w:rsidRDefault="007F28BD">
      <w:pPr>
        <w:pStyle w:val="NUMEROTAGEGRASBLEU"/>
        <w:numPr>
          <w:ilvl w:val="0"/>
          <w:numId w:val="0"/>
        </w:numPr>
        <w:ind w:left="720" w:hanging="360"/>
        <w:rPr>
          <w:rFonts w:ascii="Marianne" w:hAnsi="Marianne"/>
        </w:rPr>
      </w:pPr>
    </w:p>
    <w:p w:rsidR="007F28BD" w:rsidRDefault="005460E9">
      <w:pPr>
        <w:pStyle w:val="NUMEROTAGEGRASBLEU"/>
        <w:numPr>
          <w:ilvl w:val="0"/>
          <w:numId w:val="0"/>
        </w:numPr>
        <w:ind w:left="720" w:hanging="360"/>
      </w:pPr>
      <w:r>
        <w:rPr>
          <w:rFonts w:ascii="Marianne" w:hAnsi="Marianne"/>
        </w:rPr>
        <w:t>Etape 1</w:t>
      </w:r>
      <w:r>
        <w:rPr>
          <w:rFonts w:ascii="Calibri" w:hAnsi="Calibri" w:cs="Calibri"/>
        </w:rPr>
        <w:t> </w:t>
      </w:r>
      <w:r>
        <w:rPr>
          <w:rFonts w:ascii="Marianne" w:hAnsi="Marianne"/>
        </w:rPr>
        <w:t xml:space="preserve">: Réaliser le diagnostic </w:t>
      </w:r>
    </w:p>
    <w:p w:rsidR="007F28BD" w:rsidRDefault="007F28BD">
      <w:pPr>
        <w:pStyle w:val="NUMEROTAGEGRASBLEU"/>
        <w:numPr>
          <w:ilvl w:val="0"/>
          <w:numId w:val="0"/>
        </w:numPr>
        <w:ind w:left="720" w:hanging="360"/>
        <w:rPr>
          <w:rFonts w:ascii="Marianne" w:hAnsi="Marianne"/>
        </w:rPr>
      </w:pPr>
    </w:p>
    <w:p w:rsidR="007F28BD" w:rsidRDefault="005460E9">
      <w:pPr>
        <w:pStyle w:val="TEXTECORPS"/>
        <w:rPr>
          <w:rFonts w:ascii="Marianne" w:hAnsi="Marianne"/>
        </w:rPr>
      </w:pPr>
      <w:r>
        <w:rPr>
          <w:rFonts w:ascii="Marianne" w:hAnsi="Marianne"/>
          <w:bCs/>
        </w:rPr>
        <w:t>Cette phase d'</w:t>
      </w:r>
      <w:r>
        <w:rPr>
          <w:rFonts w:ascii="Marianne" w:hAnsi="Marianne"/>
          <w:b/>
          <w:bCs/>
        </w:rPr>
        <w:t>analyse est essentielle</w:t>
      </w:r>
      <w:r w:rsidR="00954F9B">
        <w:rPr>
          <w:rFonts w:ascii="Marianne" w:hAnsi="Marianne"/>
          <w:bCs/>
        </w:rPr>
        <w:t xml:space="preserve"> pour </w:t>
      </w:r>
      <w:r>
        <w:rPr>
          <w:rFonts w:ascii="Marianne" w:hAnsi="Marianne"/>
        </w:rPr>
        <w:t>la construction du projet</w:t>
      </w:r>
      <w:r>
        <w:rPr>
          <w:rFonts w:ascii="Calibri" w:hAnsi="Calibri" w:cs="Calibri"/>
        </w:rPr>
        <w:t> </w:t>
      </w:r>
      <w:r>
        <w:rPr>
          <w:rFonts w:ascii="Marianne" w:hAnsi="Marianne"/>
        </w:rPr>
        <w:t>:</w:t>
      </w:r>
    </w:p>
    <w:p w:rsidR="00894287" w:rsidRDefault="00894287">
      <w:pPr>
        <w:pStyle w:val="TEXTECORPS"/>
      </w:pPr>
    </w:p>
    <w:p w:rsidR="007F28BD" w:rsidRDefault="005460E9">
      <w:pPr>
        <w:pStyle w:val="TEXTECORPS"/>
        <w:numPr>
          <w:ilvl w:val="0"/>
          <w:numId w:val="10"/>
        </w:numPr>
        <w:rPr>
          <w:rFonts w:ascii="Marianne" w:hAnsi="Marianne"/>
          <w:bCs/>
        </w:rPr>
      </w:pPr>
      <w:r>
        <w:rPr>
          <w:rFonts w:ascii="Marianne" w:hAnsi="Marianne"/>
          <w:bCs/>
        </w:rPr>
        <w:t>Recueillir des données en tenant compte du bilan précédent,</w:t>
      </w:r>
    </w:p>
    <w:p w:rsidR="007F28BD" w:rsidRDefault="005460E9">
      <w:pPr>
        <w:pStyle w:val="TEXTECORPS"/>
        <w:numPr>
          <w:ilvl w:val="0"/>
          <w:numId w:val="10"/>
        </w:numPr>
        <w:rPr>
          <w:rFonts w:ascii="Marianne" w:hAnsi="Marianne"/>
          <w:bCs/>
        </w:rPr>
      </w:pPr>
      <w:r>
        <w:rPr>
          <w:rFonts w:ascii="Marianne" w:hAnsi="Marianne"/>
          <w:bCs/>
        </w:rPr>
        <w:t>Définir les indicateurs et les analyser,</w:t>
      </w:r>
    </w:p>
    <w:p w:rsidR="007F28BD" w:rsidRDefault="007F28BD">
      <w:pPr>
        <w:pStyle w:val="NUMEROTAGEGRASBLEU"/>
        <w:numPr>
          <w:ilvl w:val="0"/>
          <w:numId w:val="0"/>
        </w:numPr>
        <w:ind w:left="720" w:hanging="360"/>
        <w:rPr>
          <w:rFonts w:ascii="Marianne" w:hAnsi="Marianne"/>
        </w:rPr>
      </w:pPr>
    </w:p>
    <w:p w:rsidR="007F28BD" w:rsidRDefault="005460E9">
      <w:pPr>
        <w:pStyle w:val="TEXTECORPS"/>
      </w:pPr>
      <w:r>
        <w:rPr>
          <w:rFonts w:ascii="Marianne" w:hAnsi="Marianne"/>
        </w:rPr>
        <w:t xml:space="preserve">L’équipe pédagogique analyse </w:t>
      </w:r>
      <w:r>
        <w:rPr>
          <w:rFonts w:ascii="Marianne" w:hAnsi="Marianne"/>
          <w:b/>
          <w:bCs/>
        </w:rPr>
        <w:t>la situation de l'école</w:t>
      </w:r>
      <w:r>
        <w:rPr>
          <w:rFonts w:ascii="Marianne" w:hAnsi="Marianne"/>
        </w:rPr>
        <w:t xml:space="preserve">, réalise </w:t>
      </w:r>
      <w:r w:rsidR="00777358">
        <w:rPr>
          <w:rFonts w:ascii="Marianne" w:hAnsi="Marianne"/>
          <w:b/>
          <w:bCs/>
        </w:rPr>
        <w:t>un</w:t>
      </w:r>
      <w:r>
        <w:rPr>
          <w:rFonts w:ascii="Marianne" w:hAnsi="Marianne"/>
          <w:b/>
          <w:bCs/>
        </w:rPr>
        <w:t xml:space="preserve"> diagnostic</w:t>
      </w:r>
      <w:r>
        <w:rPr>
          <w:rFonts w:ascii="Marianne" w:hAnsi="Marianne"/>
        </w:rPr>
        <w:t>, en identifiant les réussit</w:t>
      </w:r>
      <w:r w:rsidR="00777358">
        <w:rPr>
          <w:rFonts w:ascii="Marianne" w:hAnsi="Marianne"/>
        </w:rPr>
        <w:t>es et les défis à relever. L’analyse est l'occasion</w:t>
      </w:r>
      <w:r>
        <w:rPr>
          <w:rFonts w:ascii="Marianne" w:hAnsi="Marianne"/>
        </w:rPr>
        <w:t xml:space="preserve"> de mieux comprendre l'environnement dans lequel les élèves évoluent, les résultats aux évaluations, le suivi et la cohérence des parcours d’apprentissage. </w:t>
      </w:r>
    </w:p>
    <w:p w:rsidR="007F28BD" w:rsidRDefault="005460E9">
      <w:pPr>
        <w:pStyle w:val="TEXTECORPS"/>
      </w:pPr>
      <w:r>
        <w:rPr>
          <w:rFonts w:ascii="Marianne" w:hAnsi="Marianne"/>
        </w:rPr>
        <w:t>Les éléments relatifs au</w:t>
      </w:r>
      <w:r>
        <w:rPr>
          <w:rFonts w:ascii="Calibri" w:hAnsi="Calibri" w:cs="Calibri"/>
        </w:rPr>
        <w:t> </w:t>
      </w:r>
      <w:r>
        <w:rPr>
          <w:rFonts w:ascii="Marianne" w:hAnsi="Marianne" w:cs="Marianne"/>
        </w:rPr>
        <w:t>«</w:t>
      </w:r>
      <w:r>
        <w:rPr>
          <w:rFonts w:ascii="Calibri" w:hAnsi="Calibri" w:cs="Calibri"/>
        </w:rPr>
        <w:t> </w:t>
      </w:r>
      <w:r>
        <w:rPr>
          <w:rFonts w:ascii="Marianne" w:hAnsi="Marianne"/>
        </w:rPr>
        <w:t>climat</w:t>
      </w:r>
      <w:r>
        <w:rPr>
          <w:rFonts w:ascii="Calibri" w:hAnsi="Calibri" w:cs="Calibri"/>
        </w:rPr>
        <w:t> </w:t>
      </w:r>
      <w:r>
        <w:rPr>
          <w:rFonts w:ascii="Marianne" w:hAnsi="Marianne" w:cs="Marianne"/>
        </w:rPr>
        <w:t>»</w:t>
      </w:r>
      <w:r>
        <w:rPr>
          <w:rFonts w:ascii="Marianne" w:hAnsi="Marianne"/>
        </w:rPr>
        <w:t xml:space="preserve"> de l'</w:t>
      </w:r>
      <w:r>
        <w:rPr>
          <w:rFonts w:ascii="Marianne" w:hAnsi="Marianne" w:cs="Marianne"/>
        </w:rPr>
        <w:t>é</w:t>
      </w:r>
      <w:r>
        <w:rPr>
          <w:rFonts w:ascii="Marianne" w:hAnsi="Marianne"/>
        </w:rPr>
        <w:t xml:space="preserve">cole sont </w:t>
      </w:r>
      <w:r>
        <w:rPr>
          <w:rFonts w:ascii="Marianne" w:hAnsi="Marianne" w:cs="Marianne"/>
        </w:rPr>
        <w:t>à</w:t>
      </w:r>
      <w:r>
        <w:rPr>
          <w:rFonts w:ascii="Marianne" w:hAnsi="Marianne"/>
        </w:rPr>
        <w:t xml:space="preserve"> prendre en compte </w:t>
      </w:r>
      <w:r>
        <w:rPr>
          <w:rFonts w:ascii="Marianne" w:hAnsi="Marianne"/>
          <w:b/>
          <w:bCs/>
        </w:rPr>
        <w:t>en cherchant des données objectives et mesurables.</w:t>
      </w:r>
    </w:p>
    <w:p w:rsidR="007F28BD" w:rsidRDefault="005460E9">
      <w:pPr>
        <w:pStyle w:val="TEXTECORPS"/>
      </w:pPr>
      <w:r>
        <w:rPr>
          <w:rFonts w:ascii="Marianne" w:hAnsi="Marianne"/>
          <w:b/>
          <w:bCs/>
        </w:rPr>
        <w:t>Cette analyse de la situation permet de définir une politique d'école ou de réseaux. La (ou les) problématique(s) identifiées et les stratégies dégagées s’inscrivent dans la dynamique du projet académique</w:t>
      </w:r>
      <w:r>
        <w:rPr>
          <w:rFonts w:ascii="Calibri" w:hAnsi="Calibri" w:cs="Calibri"/>
          <w:b/>
          <w:bCs/>
        </w:rPr>
        <w:t> </w:t>
      </w:r>
      <w:r>
        <w:rPr>
          <w:rFonts w:ascii="Marianne" w:hAnsi="Marianne"/>
          <w:b/>
          <w:bCs/>
        </w:rPr>
        <w:t xml:space="preserve">: former des citoyens libres et éclairés. </w:t>
      </w:r>
    </w:p>
    <w:p w:rsidR="007F28BD" w:rsidRDefault="007F28BD">
      <w:pPr>
        <w:pStyle w:val="TEXTECORPS"/>
      </w:pPr>
    </w:p>
    <w:p w:rsidR="007F28BD" w:rsidRDefault="005460E9">
      <w:pPr>
        <w:pStyle w:val="TEXTECORPS"/>
      </w:pPr>
      <w:r>
        <w:t>Cf. Annexe « Fiche d’aide au diagnostic »</w:t>
      </w:r>
    </w:p>
    <w:p w:rsidR="007F28BD" w:rsidRDefault="007F28BD">
      <w:pPr>
        <w:pStyle w:val="TEXTECORPS"/>
        <w:rPr>
          <w:rFonts w:ascii="Marianne" w:hAnsi="Marianne"/>
          <w:b/>
          <w:bCs/>
        </w:rPr>
      </w:pPr>
    </w:p>
    <w:p w:rsidR="007F28BD" w:rsidRDefault="005460E9">
      <w:pPr>
        <w:pStyle w:val="TEXTECORPS"/>
        <w:tabs>
          <w:tab w:val="left" w:pos="8190"/>
        </w:tabs>
        <w:rPr>
          <w:rFonts w:ascii="Marianne" w:hAnsi="Marianne"/>
          <w:bCs/>
        </w:rPr>
      </w:pPr>
      <w:r>
        <w:rPr>
          <w:rFonts w:ascii="Marianne" w:hAnsi="Marianne"/>
          <w:bCs/>
        </w:rPr>
        <w:tab/>
      </w:r>
    </w:p>
    <w:p w:rsidR="007F28BD" w:rsidRDefault="005460E9">
      <w:pPr>
        <w:pStyle w:val="NUMEROTAGEGRASBLEU"/>
        <w:numPr>
          <w:ilvl w:val="0"/>
          <w:numId w:val="0"/>
        </w:numPr>
        <w:ind w:left="720" w:hanging="360"/>
      </w:pPr>
      <w:r>
        <w:rPr>
          <w:rFonts w:ascii="Marianne" w:hAnsi="Marianne"/>
        </w:rPr>
        <w:t>Etape 2</w:t>
      </w:r>
      <w:r>
        <w:rPr>
          <w:rFonts w:ascii="Calibri" w:hAnsi="Calibri" w:cs="Calibri"/>
        </w:rPr>
        <w:t> </w:t>
      </w:r>
      <w:r>
        <w:rPr>
          <w:rFonts w:ascii="Marianne" w:hAnsi="Marianne"/>
        </w:rPr>
        <w:t>: Définir les axes</w:t>
      </w:r>
    </w:p>
    <w:p w:rsidR="007F28BD" w:rsidRDefault="007F28BD">
      <w:pPr>
        <w:pStyle w:val="NUMEROTAGEGRASBLEU"/>
        <w:numPr>
          <w:ilvl w:val="0"/>
          <w:numId w:val="0"/>
        </w:numPr>
        <w:ind w:left="720" w:hanging="360"/>
        <w:rPr>
          <w:rFonts w:ascii="Marianne" w:hAnsi="Marianne"/>
        </w:rPr>
      </w:pPr>
    </w:p>
    <w:p w:rsidR="007F28BD" w:rsidRDefault="005460E9" w:rsidP="00080F06">
      <w:pPr>
        <w:widowControl/>
        <w:suppressAutoHyphens w:val="0"/>
        <w:autoSpaceDE w:val="0"/>
        <w:ind w:left="709"/>
        <w:jc w:val="both"/>
        <w:textAlignment w:val="auto"/>
        <w:rPr>
          <w:rFonts w:ascii="Marianne" w:hAnsi="Marianne" w:cs="Calibri,Bold"/>
          <w:bCs/>
          <w:kern w:val="0"/>
          <w:sz w:val="20"/>
          <w:szCs w:val="20"/>
          <w:lang w:bidi="ar-SA"/>
        </w:rPr>
      </w:pPr>
      <w:r>
        <w:rPr>
          <w:rFonts w:ascii="Marianne" w:hAnsi="Marianne" w:cs="Calibri,Bold"/>
          <w:bCs/>
          <w:kern w:val="0"/>
          <w:sz w:val="20"/>
          <w:szCs w:val="20"/>
          <w:lang w:bidi="ar-SA"/>
        </w:rPr>
        <w:t>Les axes sont définis à l’issue du diagnostic.</w:t>
      </w:r>
    </w:p>
    <w:p w:rsidR="007F28BD" w:rsidRDefault="007F28BD" w:rsidP="00080F06">
      <w:pPr>
        <w:widowControl/>
        <w:suppressAutoHyphens w:val="0"/>
        <w:autoSpaceDE w:val="0"/>
        <w:ind w:left="709"/>
        <w:jc w:val="both"/>
        <w:textAlignment w:val="auto"/>
        <w:rPr>
          <w:rFonts w:ascii="Marianne" w:hAnsi="Marianne" w:cs="Calibri,Bold"/>
          <w:b/>
          <w:bCs/>
          <w:kern w:val="0"/>
          <w:sz w:val="20"/>
          <w:szCs w:val="20"/>
          <w:lang w:bidi="ar-SA"/>
        </w:rPr>
      </w:pPr>
    </w:p>
    <w:p w:rsidR="007F28BD" w:rsidRDefault="005460E9" w:rsidP="00080F06">
      <w:pPr>
        <w:widowControl/>
        <w:suppressAutoHyphens w:val="0"/>
        <w:autoSpaceDE w:val="0"/>
        <w:ind w:left="709"/>
        <w:jc w:val="center"/>
        <w:textAlignment w:val="auto"/>
      </w:pPr>
      <w:r>
        <w:rPr>
          <w:rFonts w:ascii="Marianne" w:hAnsi="Marianne" w:cs="Calibri,Bold"/>
          <w:b/>
          <w:bCs/>
          <w:kern w:val="0"/>
          <w:sz w:val="20"/>
          <w:szCs w:val="20"/>
          <w:lang w:bidi="ar-SA"/>
        </w:rPr>
        <w:t>AXE =</w:t>
      </w:r>
      <w:r>
        <w:rPr>
          <w:rFonts w:ascii="Marianne" w:hAnsi="Marianne" w:cs="Calibri"/>
          <w:kern w:val="0"/>
          <w:sz w:val="20"/>
          <w:szCs w:val="20"/>
          <w:lang w:bidi="ar-SA"/>
        </w:rPr>
        <w:t xml:space="preserve"> </w:t>
      </w:r>
      <w:r>
        <w:rPr>
          <w:rFonts w:ascii="Marianne" w:hAnsi="Marianne" w:cs="Calibri,Bold"/>
          <w:b/>
          <w:bCs/>
          <w:kern w:val="0"/>
          <w:sz w:val="20"/>
          <w:szCs w:val="20"/>
          <w:lang w:bidi="ar-SA"/>
        </w:rPr>
        <w:t>OBJECTIF + STRATEGIES</w:t>
      </w:r>
    </w:p>
    <w:p w:rsidR="007F28BD" w:rsidRDefault="007F28BD" w:rsidP="00080F06">
      <w:pPr>
        <w:widowControl/>
        <w:suppressAutoHyphens w:val="0"/>
        <w:autoSpaceDE w:val="0"/>
        <w:ind w:left="709"/>
        <w:jc w:val="both"/>
        <w:textAlignment w:val="auto"/>
        <w:rPr>
          <w:rFonts w:ascii="Marianne" w:hAnsi="Marianne" w:cs="Calibri,Bold"/>
          <w:b/>
          <w:bCs/>
          <w:kern w:val="0"/>
          <w:sz w:val="20"/>
          <w:szCs w:val="20"/>
          <w:lang w:bidi="ar-SA"/>
        </w:rPr>
      </w:pPr>
    </w:p>
    <w:p w:rsidR="007F28BD" w:rsidRDefault="005460E9" w:rsidP="00080F06">
      <w:pPr>
        <w:widowControl/>
        <w:suppressAutoHyphens w:val="0"/>
        <w:autoSpaceDE w:val="0"/>
        <w:ind w:left="709"/>
        <w:jc w:val="both"/>
        <w:textAlignment w:val="auto"/>
      </w:pPr>
      <w:r>
        <w:rPr>
          <w:rFonts w:ascii="Marianne" w:hAnsi="Marianne" w:cs="Calibri"/>
          <w:kern w:val="0"/>
          <w:sz w:val="20"/>
          <w:szCs w:val="20"/>
          <w:lang w:bidi="ar-SA"/>
        </w:rPr>
        <w:t xml:space="preserve">Un </w:t>
      </w:r>
      <w:r w:rsidRPr="00080F06">
        <w:rPr>
          <w:rFonts w:ascii="Marianne" w:hAnsi="Marianne" w:cs="Calibri"/>
          <w:b/>
          <w:kern w:val="0"/>
          <w:sz w:val="22"/>
          <w:szCs w:val="22"/>
          <w:lang w:bidi="ar-SA"/>
        </w:rPr>
        <w:t>AXE</w:t>
      </w:r>
      <w:r>
        <w:rPr>
          <w:rFonts w:ascii="Marianne" w:hAnsi="Marianne" w:cs="Calibri"/>
          <w:kern w:val="0"/>
          <w:sz w:val="20"/>
          <w:szCs w:val="20"/>
          <w:lang w:bidi="ar-SA"/>
        </w:rPr>
        <w:t xml:space="preserve"> est ce que l’équipe retient comme objet de travail et qui permet d’orienter l’organisation des pratiques au sein de la classe, des cycles, de l’école, tout en les mettant en cohérence. Un axe se décline sous la forme d’un </w:t>
      </w:r>
      <w:r w:rsidR="00777358">
        <w:rPr>
          <w:rFonts w:ascii="Marianne" w:hAnsi="Marianne" w:cs="Calibri,Bold"/>
          <w:b/>
          <w:bCs/>
          <w:kern w:val="0"/>
          <w:sz w:val="20"/>
          <w:szCs w:val="20"/>
          <w:lang w:bidi="ar-SA"/>
        </w:rPr>
        <w:t xml:space="preserve">verbe d’action </w:t>
      </w:r>
      <w:r w:rsidR="00777358">
        <w:rPr>
          <w:rFonts w:ascii="Marianne" w:hAnsi="Marianne" w:cs="Calibri,Bold"/>
          <w:bCs/>
          <w:kern w:val="0"/>
          <w:sz w:val="20"/>
          <w:szCs w:val="20"/>
          <w:lang w:bidi="ar-SA"/>
        </w:rPr>
        <w:t xml:space="preserve">relié au moyens </w:t>
      </w:r>
      <w:r w:rsidR="00777358" w:rsidRPr="00777358">
        <w:rPr>
          <w:rFonts w:ascii="Marianne" w:hAnsi="Marianne" w:cs="Calibri,Bold"/>
          <w:bCs/>
          <w:kern w:val="0"/>
          <w:sz w:val="20"/>
          <w:szCs w:val="20"/>
          <w:lang w:bidi="ar-SA"/>
        </w:rPr>
        <w:t>mobilisé</w:t>
      </w:r>
      <w:r w:rsidR="00777358">
        <w:rPr>
          <w:rFonts w:ascii="Marianne" w:hAnsi="Marianne" w:cs="Calibri,Bold"/>
          <w:bCs/>
          <w:kern w:val="0"/>
          <w:sz w:val="20"/>
          <w:szCs w:val="20"/>
          <w:lang w:bidi="ar-SA"/>
        </w:rPr>
        <w:t>s</w:t>
      </w:r>
      <w:r w:rsidR="00777358" w:rsidRPr="00777358">
        <w:rPr>
          <w:rFonts w:ascii="Marianne" w:hAnsi="Marianne" w:cs="Calibri,Bold"/>
          <w:bCs/>
          <w:kern w:val="0"/>
          <w:sz w:val="20"/>
          <w:szCs w:val="20"/>
          <w:lang w:bidi="ar-SA"/>
        </w:rPr>
        <w:t xml:space="preserve"> pour atteindre l’objectif.</w:t>
      </w:r>
    </w:p>
    <w:p w:rsidR="007F28BD" w:rsidRDefault="007F28BD" w:rsidP="00080F06">
      <w:pPr>
        <w:widowControl/>
        <w:suppressAutoHyphens w:val="0"/>
        <w:autoSpaceDE w:val="0"/>
        <w:ind w:left="709"/>
        <w:jc w:val="both"/>
        <w:textAlignment w:val="auto"/>
      </w:pPr>
    </w:p>
    <w:p w:rsidR="007F28BD" w:rsidRDefault="005460E9" w:rsidP="00080F06">
      <w:pPr>
        <w:widowControl/>
        <w:suppressAutoHyphens w:val="0"/>
        <w:autoSpaceDE w:val="0"/>
        <w:ind w:left="709"/>
        <w:jc w:val="both"/>
        <w:textAlignment w:val="auto"/>
      </w:pPr>
      <w:r>
        <w:rPr>
          <w:rFonts w:ascii="Marianne" w:hAnsi="Marianne" w:cs="Calibri,Italic"/>
          <w:i/>
          <w:iCs/>
          <w:kern w:val="0"/>
          <w:sz w:val="20"/>
          <w:szCs w:val="20"/>
          <w:lang w:bidi="ar-SA"/>
        </w:rPr>
        <w:t xml:space="preserve">Ex : </w:t>
      </w:r>
      <w:r>
        <w:rPr>
          <w:rFonts w:ascii="Marianne" w:hAnsi="Marianne" w:cs="Calibri,BoldItalic"/>
          <w:b/>
          <w:bCs/>
          <w:i/>
          <w:iCs/>
          <w:kern w:val="0"/>
          <w:sz w:val="20"/>
          <w:szCs w:val="20"/>
          <w:lang w:bidi="ar-SA"/>
        </w:rPr>
        <w:t xml:space="preserve">Développer </w:t>
      </w:r>
      <w:r>
        <w:rPr>
          <w:rFonts w:ascii="Marianne" w:hAnsi="Marianne" w:cs="Calibri,Italic"/>
          <w:i/>
          <w:iCs/>
          <w:kern w:val="0"/>
          <w:sz w:val="20"/>
          <w:szCs w:val="20"/>
          <w:lang w:bidi="ar-SA"/>
        </w:rPr>
        <w:t xml:space="preserve">les capacités de lecture et d’écriture </w:t>
      </w:r>
      <w:r>
        <w:rPr>
          <w:rFonts w:ascii="Marianne" w:hAnsi="Marianne" w:cs="Calibri,BoldItalic"/>
          <w:b/>
          <w:bCs/>
          <w:i/>
          <w:iCs/>
          <w:kern w:val="0"/>
          <w:sz w:val="20"/>
          <w:szCs w:val="20"/>
          <w:lang w:bidi="ar-SA"/>
        </w:rPr>
        <w:t xml:space="preserve">en </w:t>
      </w:r>
      <w:r>
        <w:rPr>
          <w:rFonts w:ascii="Marianne" w:hAnsi="Marianne" w:cs="Calibri,Italic"/>
          <w:i/>
          <w:iCs/>
          <w:kern w:val="0"/>
          <w:sz w:val="20"/>
          <w:szCs w:val="20"/>
          <w:lang w:bidi="ar-SA"/>
        </w:rPr>
        <w:t>intensifiant le rythme des productions d’écrits et en les valorisant.</w:t>
      </w:r>
    </w:p>
    <w:p w:rsidR="007F28BD" w:rsidRDefault="007F28BD" w:rsidP="00080F06">
      <w:pPr>
        <w:widowControl/>
        <w:suppressAutoHyphens w:val="0"/>
        <w:autoSpaceDE w:val="0"/>
        <w:jc w:val="both"/>
        <w:textAlignment w:val="auto"/>
        <w:rPr>
          <w:rFonts w:ascii="Marianne" w:hAnsi="Marianne" w:cs="Calibri,Italic"/>
          <w:i/>
          <w:iCs/>
          <w:kern w:val="0"/>
          <w:sz w:val="20"/>
          <w:szCs w:val="20"/>
          <w:lang w:bidi="ar-SA"/>
        </w:rPr>
      </w:pPr>
    </w:p>
    <w:p w:rsidR="007F28BD" w:rsidRDefault="007F28BD" w:rsidP="00080F06">
      <w:pPr>
        <w:widowControl/>
        <w:suppressAutoHyphens w:val="0"/>
        <w:autoSpaceDE w:val="0"/>
        <w:ind w:left="709"/>
        <w:jc w:val="both"/>
        <w:textAlignment w:val="auto"/>
        <w:rPr>
          <w:rFonts w:ascii="Marianne" w:hAnsi="Marianne" w:cs="Calibri,Italic"/>
          <w:i/>
          <w:iCs/>
          <w:kern w:val="0"/>
          <w:sz w:val="20"/>
          <w:szCs w:val="20"/>
          <w:lang w:bidi="ar-SA"/>
        </w:rPr>
      </w:pPr>
    </w:p>
    <w:p w:rsidR="007F28BD" w:rsidRDefault="005460E9" w:rsidP="00080F06">
      <w:pPr>
        <w:widowControl/>
        <w:suppressAutoHyphens w:val="0"/>
        <w:autoSpaceDE w:val="0"/>
        <w:ind w:left="709"/>
        <w:jc w:val="both"/>
        <w:textAlignment w:val="auto"/>
      </w:pPr>
      <w:r>
        <w:rPr>
          <w:rFonts w:ascii="Marianne" w:hAnsi="Marianne" w:cs="Calibri"/>
          <w:kern w:val="0"/>
          <w:sz w:val="20"/>
          <w:szCs w:val="20"/>
          <w:lang w:bidi="ar-SA"/>
        </w:rPr>
        <w:t xml:space="preserve">Un </w:t>
      </w:r>
      <w:r w:rsidRPr="00080F06">
        <w:rPr>
          <w:rFonts w:ascii="Marianne" w:hAnsi="Marianne" w:cs="Calibri,Bold"/>
          <w:b/>
          <w:bCs/>
          <w:kern w:val="0"/>
          <w:sz w:val="22"/>
          <w:szCs w:val="22"/>
          <w:lang w:bidi="ar-SA"/>
        </w:rPr>
        <w:t xml:space="preserve">OBJECTIF </w:t>
      </w:r>
      <w:r>
        <w:rPr>
          <w:rFonts w:ascii="Marianne" w:hAnsi="Marianne" w:cs="Calibri"/>
          <w:kern w:val="0"/>
          <w:sz w:val="20"/>
          <w:szCs w:val="20"/>
          <w:lang w:bidi="ar-SA"/>
        </w:rPr>
        <w:t>au moins est à définir</w:t>
      </w:r>
      <w:r w:rsidR="0094531F">
        <w:rPr>
          <w:rFonts w:ascii="Marianne" w:hAnsi="Marianne" w:cs="Calibri"/>
          <w:kern w:val="0"/>
          <w:sz w:val="20"/>
          <w:szCs w:val="20"/>
          <w:lang w:bidi="ar-SA"/>
        </w:rPr>
        <w:t xml:space="preserve"> pour chaque axe. Il est reli</w:t>
      </w:r>
      <w:r>
        <w:rPr>
          <w:rFonts w:ascii="Marianne" w:hAnsi="Marianne" w:cs="Calibri"/>
          <w:kern w:val="0"/>
          <w:sz w:val="20"/>
          <w:szCs w:val="20"/>
          <w:lang w:bidi="ar-SA"/>
        </w:rPr>
        <w:t>é à un indicateur (en lien soit avec le contexte local, soit avec le socle, soit avec la validation des attestations, soit avec les PPRE et les demandes de prise en charge …).</w:t>
      </w:r>
    </w:p>
    <w:p w:rsidR="007F28BD" w:rsidRDefault="007F28BD" w:rsidP="00080F06">
      <w:pPr>
        <w:widowControl/>
        <w:suppressAutoHyphens w:val="0"/>
        <w:autoSpaceDE w:val="0"/>
        <w:ind w:left="709"/>
        <w:jc w:val="both"/>
        <w:textAlignment w:val="auto"/>
        <w:rPr>
          <w:rFonts w:ascii="Marianne" w:hAnsi="Marianne" w:cs="Calibri"/>
          <w:kern w:val="0"/>
          <w:sz w:val="20"/>
          <w:szCs w:val="20"/>
          <w:lang w:bidi="ar-SA"/>
        </w:rPr>
      </w:pPr>
    </w:p>
    <w:p w:rsidR="00FE732D" w:rsidRPr="00FE732D" w:rsidRDefault="00FE732D" w:rsidP="00FE732D">
      <w:pPr>
        <w:widowControl/>
        <w:suppressAutoHyphens w:val="0"/>
        <w:autoSpaceDE w:val="0"/>
        <w:ind w:left="709"/>
        <w:jc w:val="both"/>
        <w:textAlignment w:val="auto"/>
        <w:rPr>
          <w:rFonts w:ascii="Marianne" w:hAnsi="Marianne" w:cs="Calibri"/>
          <w:kern w:val="0"/>
          <w:sz w:val="20"/>
          <w:szCs w:val="20"/>
          <w:lang w:bidi="ar-SA"/>
        </w:rPr>
      </w:pPr>
    </w:p>
    <w:p w:rsidR="00FE732D" w:rsidRPr="00FE732D" w:rsidRDefault="00FE732D" w:rsidP="00FE732D">
      <w:pPr>
        <w:widowControl/>
        <w:suppressAutoHyphens w:val="0"/>
        <w:autoSpaceDE w:val="0"/>
        <w:ind w:left="709"/>
        <w:jc w:val="both"/>
        <w:textAlignment w:val="auto"/>
        <w:rPr>
          <w:rFonts w:ascii="Marianne" w:hAnsi="Marianne" w:cs="Calibri"/>
          <w:kern w:val="0"/>
          <w:sz w:val="20"/>
          <w:szCs w:val="20"/>
          <w:lang w:bidi="ar-SA"/>
        </w:rPr>
      </w:pPr>
      <w:r w:rsidRPr="00FE732D">
        <w:rPr>
          <w:rFonts w:ascii="Marianne" w:hAnsi="Marianne" w:cs="Calibri"/>
          <w:kern w:val="0"/>
          <w:sz w:val="20"/>
          <w:szCs w:val="20"/>
          <w:lang w:bidi="ar-SA"/>
        </w:rPr>
        <w:t>Ex : amélioration des résultats aux évaluations, augmentation en classe de la fréquence des activités de production d’écrits, atteindre xx% de réussite à une compétence (attendus en fin de cycle)</w:t>
      </w:r>
    </w:p>
    <w:p w:rsidR="00FE732D" w:rsidRDefault="00FE732D" w:rsidP="00080F06">
      <w:pPr>
        <w:widowControl/>
        <w:suppressAutoHyphens w:val="0"/>
        <w:autoSpaceDE w:val="0"/>
        <w:ind w:left="709"/>
        <w:jc w:val="both"/>
        <w:textAlignment w:val="auto"/>
        <w:rPr>
          <w:rFonts w:ascii="Marianne" w:hAnsi="Marianne" w:cs="Calibri"/>
          <w:kern w:val="0"/>
          <w:sz w:val="20"/>
          <w:szCs w:val="20"/>
          <w:lang w:bidi="ar-SA"/>
        </w:rPr>
      </w:pPr>
    </w:p>
    <w:p w:rsidR="00FE732D" w:rsidRDefault="00FE732D" w:rsidP="00080F06">
      <w:pPr>
        <w:widowControl/>
        <w:suppressAutoHyphens w:val="0"/>
        <w:autoSpaceDE w:val="0"/>
        <w:ind w:left="709"/>
        <w:jc w:val="both"/>
        <w:textAlignment w:val="auto"/>
        <w:rPr>
          <w:rFonts w:ascii="Marianne" w:hAnsi="Marianne" w:cs="Calibri"/>
          <w:kern w:val="0"/>
          <w:sz w:val="20"/>
          <w:szCs w:val="20"/>
          <w:lang w:bidi="ar-SA"/>
        </w:rPr>
      </w:pPr>
    </w:p>
    <w:p w:rsidR="00FE732D" w:rsidRDefault="00FE732D" w:rsidP="00080F06">
      <w:pPr>
        <w:widowControl/>
        <w:suppressAutoHyphens w:val="0"/>
        <w:autoSpaceDE w:val="0"/>
        <w:ind w:left="709"/>
        <w:jc w:val="both"/>
        <w:textAlignment w:val="auto"/>
        <w:rPr>
          <w:rFonts w:ascii="Marianne" w:hAnsi="Marianne" w:cs="Calibri"/>
          <w:kern w:val="0"/>
          <w:sz w:val="20"/>
          <w:szCs w:val="20"/>
          <w:lang w:bidi="ar-SA"/>
        </w:rPr>
      </w:pPr>
    </w:p>
    <w:p w:rsidR="00FE732D" w:rsidRDefault="00FE732D" w:rsidP="00080F06">
      <w:pPr>
        <w:widowControl/>
        <w:suppressAutoHyphens w:val="0"/>
        <w:autoSpaceDE w:val="0"/>
        <w:ind w:left="709"/>
        <w:jc w:val="both"/>
        <w:textAlignment w:val="auto"/>
        <w:rPr>
          <w:rFonts w:ascii="Marianne" w:hAnsi="Marianne" w:cs="Calibri"/>
          <w:kern w:val="0"/>
          <w:sz w:val="20"/>
          <w:szCs w:val="20"/>
          <w:lang w:bidi="ar-SA"/>
        </w:rPr>
      </w:pPr>
    </w:p>
    <w:p w:rsidR="00FE732D" w:rsidRDefault="00FE732D" w:rsidP="00080F06">
      <w:pPr>
        <w:widowControl/>
        <w:suppressAutoHyphens w:val="0"/>
        <w:autoSpaceDE w:val="0"/>
        <w:ind w:left="709"/>
        <w:jc w:val="both"/>
        <w:textAlignment w:val="auto"/>
        <w:rPr>
          <w:rFonts w:ascii="Marianne" w:hAnsi="Marianne" w:cs="Calibri"/>
          <w:kern w:val="0"/>
          <w:sz w:val="20"/>
          <w:szCs w:val="20"/>
          <w:lang w:bidi="ar-SA"/>
        </w:rPr>
      </w:pPr>
    </w:p>
    <w:p w:rsidR="00FE732D" w:rsidRDefault="00FE732D" w:rsidP="00080F06">
      <w:pPr>
        <w:widowControl/>
        <w:suppressAutoHyphens w:val="0"/>
        <w:autoSpaceDE w:val="0"/>
        <w:ind w:left="709"/>
        <w:jc w:val="both"/>
        <w:textAlignment w:val="auto"/>
        <w:rPr>
          <w:rFonts w:ascii="Marianne" w:hAnsi="Marianne" w:cs="Calibri"/>
          <w:kern w:val="0"/>
          <w:sz w:val="20"/>
          <w:szCs w:val="20"/>
          <w:lang w:bidi="ar-SA"/>
        </w:rPr>
      </w:pPr>
    </w:p>
    <w:p w:rsidR="00FE732D" w:rsidRDefault="00FE732D" w:rsidP="00080F06">
      <w:pPr>
        <w:widowControl/>
        <w:suppressAutoHyphens w:val="0"/>
        <w:autoSpaceDE w:val="0"/>
        <w:ind w:left="709"/>
        <w:jc w:val="both"/>
        <w:textAlignment w:val="auto"/>
        <w:rPr>
          <w:rFonts w:ascii="Marianne" w:hAnsi="Marianne" w:cs="Calibri"/>
          <w:kern w:val="0"/>
          <w:sz w:val="20"/>
          <w:szCs w:val="20"/>
          <w:lang w:bidi="ar-SA"/>
        </w:rPr>
      </w:pPr>
    </w:p>
    <w:p w:rsidR="00FE732D" w:rsidRDefault="00FE732D" w:rsidP="00080F06">
      <w:pPr>
        <w:widowControl/>
        <w:suppressAutoHyphens w:val="0"/>
        <w:autoSpaceDE w:val="0"/>
        <w:ind w:left="709"/>
        <w:jc w:val="both"/>
        <w:textAlignment w:val="auto"/>
        <w:rPr>
          <w:rFonts w:ascii="Marianne" w:hAnsi="Marianne" w:cs="Calibri"/>
          <w:kern w:val="0"/>
          <w:sz w:val="20"/>
          <w:szCs w:val="20"/>
          <w:lang w:bidi="ar-SA"/>
        </w:rPr>
      </w:pPr>
    </w:p>
    <w:p w:rsidR="00FE732D" w:rsidRDefault="00FE732D" w:rsidP="00080F06">
      <w:pPr>
        <w:widowControl/>
        <w:suppressAutoHyphens w:val="0"/>
        <w:autoSpaceDE w:val="0"/>
        <w:ind w:left="709"/>
        <w:jc w:val="both"/>
        <w:textAlignment w:val="auto"/>
        <w:rPr>
          <w:rFonts w:ascii="Marianne" w:hAnsi="Marianne" w:cs="Calibri"/>
          <w:kern w:val="0"/>
          <w:sz w:val="20"/>
          <w:szCs w:val="20"/>
          <w:lang w:bidi="ar-SA"/>
        </w:rPr>
      </w:pPr>
    </w:p>
    <w:p w:rsidR="00FE732D" w:rsidRDefault="00FE732D" w:rsidP="00080F06">
      <w:pPr>
        <w:widowControl/>
        <w:suppressAutoHyphens w:val="0"/>
        <w:autoSpaceDE w:val="0"/>
        <w:ind w:left="709"/>
        <w:jc w:val="both"/>
        <w:textAlignment w:val="auto"/>
        <w:rPr>
          <w:rFonts w:ascii="Marianne" w:hAnsi="Marianne" w:cs="Calibri"/>
          <w:kern w:val="0"/>
          <w:sz w:val="20"/>
          <w:szCs w:val="20"/>
          <w:lang w:bidi="ar-SA"/>
        </w:rPr>
      </w:pPr>
    </w:p>
    <w:p w:rsidR="007F28BD" w:rsidRDefault="00894287" w:rsidP="00080F06">
      <w:pPr>
        <w:widowControl/>
        <w:suppressAutoHyphens w:val="0"/>
        <w:autoSpaceDE w:val="0"/>
        <w:ind w:left="709"/>
        <w:jc w:val="both"/>
        <w:textAlignment w:val="auto"/>
      </w:pPr>
      <w:r w:rsidRPr="00894287">
        <w:rPr>
          <w:rFonts w:ascii="Marianne" w:hAnsi="Marianne" w:cs="Calibri,Bold"/>
          <w:bCs/>
          <w:kern w:val="0"/>
          <w:sz w:val="20"/>
          <w:szCs w:val="20"/>
          <w:lang w:bidi="ar-SA"/>
        </w:rPr>
        <w:t>Un</w:t>
      </w:r>
      <w:r>
        <w:rPr>
          <w:rFonts w:ascii="Marianne" w:hAnsi="Marianne" w:cs="Calibri,Bold"/>
          <w:b/>
          <w:bCs/>
          <w:kern w:val="0"/>
          <w:sz w:val="20"/>
          <w:szCs w:val="20"/>
          <w:lang w:bidi="ar-SA"/>
        </w:rPr>
        <w:t xml:space="preserve"> </w:t>
      </w:r>
      <w:r w:rsidR="005460E9" w:rsidRPr="00080F06">
        <w:rPr>
          <w:rFonts w:ascii="Marianne" w:hAnsi="Marianne" w:cs="Calibri,Bold"/>
          <w:b/>
          <w:bCs/>
          <w:kern w:val="0"/>
          <w:sz w:val="22"/>
          <w:szCs w:val="22"/>
          <w:lang w:bidi="ar-SA"/>
        </w:rPr>
        <w:t>INDICATEUR</w:t>
      </w:r>
      <w:r w:rsidR="005460E9">
        <w:rPr>
          <w:rFonts w:ascii="Marianne" w:hAnsi="Marianne" w:cs="Calibri,Bold"/>
          <w:b/>
          <w:bCs/>
          <w:kern w:val="0"/>
          <w:sz w:val="20"/>
          <w:szCs w:val="20"/>
          <w:lang w:bidi="ar-SA"/>
        </w:rPr>
        <w:t xml:space="preserve"> </w:t>
      </w:r>
      <w:r w:rsidR="0094531F">
        <w:rPr>
          <w:rFonts w:ascii="Marianne" w:hAnsi="Marianne" w:cs="Calibri,Bold"/>
          <w:b/>
          <w:bCs/>
          <w:kern w:val="0"/>
          <w:sz w:val="20"/>
          <w:szCs w:val="20"/>
          <w:lang w:bidi="ar-SA"/>
        </w:rPr>
        <w:t>correspond à</w:t>
      </w:r>
      <w:r w:rsidR="005460E9">
        <w:rPr>
          <w:rFonts w:ascii="Marianne" w:hAnsi="Marianne" w:cs="Calibri"/>
          <w:kern w:val="0"/>
          <w:sz w:val="20"/>
          <w:szCs w:val="20"/>
          <w:lang w:bidi="ar-SA"/>
        </w:rPr>
        <w:t xml:space="preserve"> ce qu’on voit, ce qu’on observe, ce qu’on repère, ce qu’on constate aussi bien en positif qu’en négatif (donnée chiffrée, mais pas seulement).</w:t>
      </w:r>
    </w:p>
    <w:p w:rsidR="00080F06" w:rsidRDefault="00080F06" w:rsidP="00080F06">
      <w:pPr>
        <w:widowControl/>
        <w:suppressAutoHyphens w:val="0"/>
        <w:autoSpaceDE w:val="0"/>
        <w:ind w:left="709"/>
        <w:jc w:val="both"/>
        <w:textAlignment w:val="auto"/>
        <w:rPr>
          <w:rFonts w:ascii="Marianne" w:hAnsi="Marianne" w:cs="Calibri,Italic"/>
          <w:i/>
          <w:iCs/>
          <w:kern w:val="0"/>
          <w:sz w:val="20"/>
          <w:szCs w:val="20"/>
          <w:lang w:bidi="ar-SA"/>
        </w:rPr>
      </w:pPr>
    </w:p>
    <w:p w:rsidR="007F28BD" w:rsidRDefault="005460E9" w:rsidP="00080F06">
      <w:pPr>
        <w:widowControl/>
        <w:suppressAutoHyphens w:val="0"/>
        <w:autoSpaceDE w:val="0"/>
        <w:ind w:left="709"/>
        <w:jc w:val="both"/>
        <w:textAlignment w:val="auto"/>
        <w:rPr>
          <w:rFonts w:ascii="Marianne" w:hAnsi="Marianne" w:cs="Calibri,Italic"/>
          <w:i/>
          <w:iCs/>
          <w:kern w:val="0"/>
          <w:sz w:val="20"/>
          <w:szCs w:val="20"/>
          <w:lang w:bidi="ar-SA"/>
        </w:rPr>
      </w:pPr>
      <w:r>
        <w:rPr>
          <w:rFonts w:ascii="Marianne" w:hAnsi="Marianne" w:cs="Calibri,Italic"/>
          <w:i/>
          <w:iCs/>
          <w:kern w:val="0"/>
          <w:sz w:val="20"/>
          <w:szCs w:val="20"/>
          <w:lang w:bidi="ar-SA"/>
        </w:rPr>
        <w:t>Ex : les résultats aux évaluations nationales et académiques, le temps consacré à la lecture à voix haute ou à la production d’écrit.</w:t>
      </w:r>
    </w:p>
    <w:p w:rsidR="007F28BD" w:rsidRDefault="007F28BD" w:rsidP="00080F06">
      <w:pPr>
        <w:widowControl/>
        <w:suppressAutoHyphens w:val="0"/>
        <w:autoSpaceDE w:val="0"/>
        <w:ind w:left="709"/>
        <w:jc w:val="both"/>
        <w:textAlignment w:val="auto"/>
        <w:rPr>
          <w:rFonts w:ascii="Marianne" w:hAnsi="Marianne" w:cs="Calibri,Italic"/>
          <w:i/>
          <w:iCs/>
          <w:kern w:val="0"/>
          <w:sz w:val="20"/>
          <w:szCs w:val="20"/>
          <w:lang w:bidi="ar-SA"/>
        </w:rPr>
      </w:pPr>
    </w:p>
    <w:p w:rsidR="007F28BD" w:rsidRDefault="007F28BD" w:rsidP="00080F06">
      <w:pPr>
        <w:widowControl/>
        <w:suppressAutoHyphens w:val="0"/>
        <w:autoSpaceDE w:val="0"/>
        <w:jc w:val="both"/>
        <w:textAlignment w:val="auto"/>
        <w:rPr>
          <w:rFonts w:ascii="Marianne" w:hAnsi="Marianne" w:cs="Calibri,Bold"/>
          <w:b/>
          <w:bCs/>
          <w:kern w:val="0"/>
          <w:sz w:val="22"/>
          <w:szCs w:val="22"/>
          <w:lang w:bidi="ar-SA"/>
        </w:rPr>
      </w:pPr>
    </w:p>
    <w:p w:rsidR="00894287" w:rsidRDefault="00894287" w:rsidP="00080F06">
      <w:pPr>
        <w:pStyle w:val="NUMEROTAGEGRASBLEU"/>
        <w:numPr>
          <w:ilvl w:val="0"/>
          <w:numId w:val="0"/>
        </w:numPr>
        <w:ind w:left="720" w:hanging="360"/>
        <w:rPr>
          <w:rFonts w:ascii="Marianne" w:hAnsi="Marianne"/>
        </w:rPr>
      </w:pPr>
    </w:p>
    <w:p w:rsidR="00894287" w:rsidRDefault="00894287" w:rsidP="00080F06">
      <w:pPr>
        <w:pStyle w:val="NUMEROTAGEGRASBLEU"/>
        <w:numPr>
          <w:ilvl w:val="0"/>
          <w:numId w:val="0"/>
        </w:numPr>
        <w:ind w:left="720" w:hanging="360"/>
        <w:rPr>
          <w:rFonts w:ascii="Marianne" w:hAnsi="Marianne"/>
        </w:rPr>
      </w:pPr>
    </w:p>
    <w:p w:rsidR="007F28BD" w:rsidRDefault="005460E9" w:rsidP="00080F06">
      <w:pPr>
        <w:pStyle w:val="NUMEROTAGEGRASBLEU"/>
        <w:numPr>
          <w:ilvl w:val="0"/>
          <w:numId w:val="0"/>
        </w:numPr>
        <w:ind w:left="720" w:hanging="360"/>
      </w:pPr>
      <w:r>
        <w:rPr>
          <w:rFonts w:ascii="Marianne" w:hAnsi="Marianne"/>
        </w:rPr>
        <w:t>Etape 3</w:t>
      </w:r>
      <w:r>
        <w:rPr>
          <w:rFonts w:ascii="Calibri" w:hAnsi="Calibri" w:cs="Calibri"/>
        </w:rPr>
        <w:t> </w:t>
      </w:r>
      <w:r>
        <w:rPr>
          <w:rFonts w:ascii="Marianne" w:hAnsi="Marianne"/>
        </w:rPr>
        <w:t>: d</w:t>
      </w:r>
      <w:r>
        <w:rPr>
          <w:rFonts w:ascii="Marianne" w:hAnsi="Marianne" w:cs="Marianne"/>
        </w:rPr>
        <w:t>é</w:t>
      </w:r>
      <w:r>
        <w:rPr>
          <w:rFonts w:ascii="Marianne" w:hAnsi="Marianne"/>
        </w:rPr>
        <w:t>finir des strat</w:t>
      </w:r>
      <w:r>
        <w:rPr>
          <w:rFonts w:ascii="Marianne" w:hAnsi="Marianne" w:cs="Marianne"/>
        </w:rPr>
        <w:t>é</w:t>
      </w:r>
      <w:r>
        <w:rPr>
          <w:rFonts w:ascii="Marianne" w:hAnsi="Marianne"/>
        </w:rPr>
        <w:t>gies</w:t>
      </w:r>
    </w:p>
    <w:p w:rsidR="007F28BD" w:rsidRDefault="007F28BD" w:rsidP="00080F06">
      <w:pPr>
        <w:widowControl/>
        <w:suppressAutoHyphens w:val="0"/>
        <w:autoSpaceDE w:val="0"/>
        <w:jc w:val="both"/>
        <w:textAlignment w:val="auto"/>
        <w:rPr>
          <w:rFonts w:ascii="Marianne" w:hAnsi="Marianne" w:cs="Calibri,Bold"/>
          <w:b/>
          <w:bCs/>
          <w:kern w:val="0"/>
          <w:sz w:val="22"/>
          <w:szCs w:val="22"/>
          <w:lang w:bidi="ar-SA"/>
        </w:rPr>
      </w:pPr>
    </w:p>
    <w:p w:rsidR="007F28BD" w:rsidRDefault="007F28BD" w:rsidP="00080F06">
      <w:pPr>
        <w:widowControl/>
        <w:suppressAutoHyphens w:val="0"/>
        <w:autoSpaceDE w:val="0"/>
        <w:jc w:val="both"/>
        <w:textAlignment w:val="auto"/>
        <w:rPr>
          <w:rFonts w:ascii="Marianne" w:hAnsi="Marianne" w:cs="Calibri,Bold"/>
          <w:b/>
          <w:bCs/>
          <w:kern w:val="0"/>
          <w:sz w:val="22"/>
          <w:szCs w:val="22"/>
          <w:lang w:bidi="ar-SA"/>
        </w:rPr>
      </w:pPr>
    </w:p>
    <w:p w:rsidR="007F28BD" w:rsidRDefault="00894287" w:rsidP="00080F06">
      <w:pPr>
        <w:widowControl/>
        <w:suppressAutoHyphens w:val="0"/>
        <w:autoSpaceDE w:val="0"/>
        <w:ind w:left="709"/>
        <w:jc w:val="both"/>
        <w:textAlignment w:val="auto"/>
      </w:pPr>
      <w:r w:rsidRPr="00894287">
        <w:rPr>
          <w:rFonts w:ascii="Marianne" w:hAnsi="Marianne" w:cs="Calibri,Bold"/>
          <w:bCs/>
          <w:kern w:val="0"/>
          <w:sz w:val="22"/>
          <w:szCs w:val="22"/>
          <w:lang w:bidi="ar-SA"/>
        </w:rPr>
        <w:t>Une</w:t>
      </w:r>
      <w:r>
        <w:rPr>
          <w:rFonts w:ascii="Marianne" w:hAnsi="Marianne" w:cs="Calibri,Bold"/>
          <w:b/>
          <w:bCs/>
          <w:kern w:val="0"/>
          <w:sz w:val="22"/>
          <w:szCs w:val="22"/>
          <w:lang w:bidi="ar-SA"/>
        </w:rPr>
        <w:t xml:space="preserve"> STRATEGIE</w:t>
      </w:r>
      <w:r w:rsidR="00231E40">
        <w:rPr>
          <w:rFonts w:ascii="Marianne" w:hAnsi="Marianne" w:cs="Calibri,Bold"/>
          <w:b/>
          <w:bCs/>
          <w:kern w:val="0"/>
          <w:sz w:val="22"/>
          <w:szCs w:val="22"/>
          <w:lang w:bidi="ar-SA"/>
        </w:rPr>
        <w:t> </w:t>
      </w:r>
      <w:r w:rsidR="00231E40">
        <w:rPr>
          <w:rFonts w:ascii="Marianne" w:hAnsi="Marianne" w:cs="Calibri"/>
          <w:kern w:val="0"/>
          <w:sz w:val="22"/>
          <w:szCs w:val="22"/>
          <w:lang w:bidi="ar-SA"/>
        </w:rPr>
        <w:t xml:space="preserve">: </w:t>
      </w:r>
      <w:r>
        <w:rPr>
          <w:rFonts w:ascii="Marianne" w:hAnsi="Marianne" w:cs="Calibri"/>
          <w:kern w:val="0"/>
          <w:sz w:val="22"/>
          <w:szCs w:val="22"/>
          <w:lang w:bidi="ar-SA"/>
        </w:rPr>
        <w:t>action</w:t>
      </w:r>
      <w:r w:rsidR="00231E40">
        <w:rPr>
          <w:rFonts w:ascii="Marianne" w:hAnsi="Marianne" w:cs="Calibri"/>
          <w:kern w:val="0"/>
          <w:sz w:val="22"/>
          <w:szCs w:val="22"/>
          <w:lang w:bidi="ar-SA"/>
        </w:rPr>
        <w:t>s</w:t>
      </w:r>
      <w:r w:rsidR="005460E9">
        <w:rPr>
          <w:rFonts w:ascii="Marianne" w:hAnsi="Marianne" w:cs="Calibri"/>
          <w:kern w:val="0"/>
          <w:sz w:val="22"/>
          <w:szCs w:val="22"/>
          <w:lang w:bidi="ar-SA"/>
        </w:rPr>
        <w:t xml:space="preserve"> </w:t>
      </w:r>
      <w:r w:rsidR="00231E40">
        <w:rPr>
          <w:rFonts w:ascii="Marianne" w:hAnsi="Marianne" w:cs="Calibri"/>
          <w:kern w:val="0"/>
          <w:sz w:val="22"/>
          <w:szCs w:val="22"/>
          <w:lang w:bidi="ar-SA"/>
        </w:rPr>
        <w:t xml:space="preserve">mises </w:t>
      </w:r>
      <w:r w:rsidR="00FE732D">
        <w:rPr>
          <w:rFonts w:ascii="Marianne" w:hAnsi="Marianne" w:cs="Calibri"/>
          <w:kern w:val="0"/>
          <w:sz w:val="22"/>
          <w:szCs w:val="22"/>
          <w:lang w:bidi="ar-SA"/>
        </w:rPr>
        <w:t>en place pour atteindre l’objectif</w:t>
      </w:r>
      <w:r w:rsidR="005460E9">
        <w:rPr>
          <w:rFonts w:ascii="Marianne" w:hAnsi="Marianne" w:cs="Calibri"/>
          <w:kern w:val="0"/>
          <w:sz w:val="22"/>
          <w:szCs w:val="22"/>
          <w:lang w:bidi="ar-SA"/>
        </w:rPr>
        <w:t>.</w:t>
      </w:r>
    </w:p>
    <w:p w:rsidR="00080F06" w:rsidRDefault="00080F06" w:rsidP="00080F06">
      <w:pPr>
        <w:pStyle w:val="TEXTECORPS"/>
        <w:rPr>
          <w:rFonts w:ascii="Marianne" w:hAnsi="Marianne" w:cs="Calibri,Italic"/>
          <w:i/>
          <w:iCs/>
          <w:kern w:val="0"/>
          <w:sz w:val="22"/>
          <w:szCs w:val="22"/>
        </w:rPr>
      </w:pPr>
    </w:p>
    <w:p w:rsidR="007F28BD" w:rsidRDefault="005460E9" w:rsidP="00080F06">
      <w:pPr>
        <w:pStyle w:val="TEXTECORPS"/>
        <w:rPr>
          <w:rFonts w:ascii="Marianne" w:hAnsi="Marianne" w:cs="Calibri,Italic"/>
          <w:i/>
          <w:iCs/>
          <w:kern w:val="0"/>
          <w:sz w:val="22"/>
          <w:szCs w:val="22"/>
        </w:rPr>
      </w:pPr>
      <w:r>
        <w:rPr>
          <w:rFonts w:ascii="Marianne" w:hAnsi="Marianne" w:cs="Calibri,Italic"/>
          <w:i/>
          <w:iCs/>
          <w:kern w:val="0"/>
          <w:sz w:val="22"/>
          <w:szCs w:val="22"/>
        </w:rPr>
        <w:t xml:space="preserve">Ex : décloisonnement, </w:t>
      </w:r>
      <w:proofErr w:type="spellStart"/>
      <w:r>
        <w:rPr>
          <w:rFonts w:ascii="Marianne" w:hAnsi="Marianne" w:cs="Calibri,Italic"/>
          <w:i/>
          <w:iCs/>
          <w:kern w:val="0"/>
          <w:sz w:val="22"/>
          <w:szCs w:val="22"/>
        </w:rPr>
        <w:t>co</w:t>
      </w:r>
      <w:proofErr w:type="spellEnd"/>
      <w:r>
        <w:rPr>
          <w:rFonts w:ascii="Marianne" w:hAnsi="Marianne" w:cs="Calibri,Italic"/>
          <w:i/>
          <w:iCs/>
          <w:kern w:val="0"/>
          <w:sz w:val="22"/>
          <w:szCs w:val="22"/>
        </w:rPr>
        <w:t xml:space="preserve">-enseignement, harmonisation des pratiques didactiques et pédagogiques. </w:t>
      </w:r>
    </w:p>
    <w:p w:rsidR="007F28BD" w:rsidRDefault="007F28BD" w:rsidP="00080F06">
      <w:pPr>
        <w:pStyle w:val="TEXTECORPS"/>
      </w:pPr>
    </w:p>
    <w:p w:rsidR="007F28BD" w:rsidRDefault="007F28BD" w:rsidP="00080F06">
      <w:pPr>
        <w:pStyle w:val="TEXTECORPS"/>
        <w:rPr>
          <w:rFonts w:ascii="Marianne" w:hAnsi="Marianne"/>
        </w:rPr>
      </w:pPr>
    </w:p>
    <w:p w:rsidR="00FE732D" w:rsidRDefault="005460E9" w:rsidP="00080F06">
      <w:pPr>
        <w:pStyle w:val="TEXTECORPS"/>
        <w:rPr>
          <w:rFonts w:ascii="Marianne" w:hAnsi="Marianne"/>
        </w:rPr>
      </w:pPr>
      <w:r>
        <w:rPr>
          <w:rFonts w:ascii="Marianne" w:hAnsi="Marianne"/>
        </w:rPr>
        <w:t>Les stratégies permettent d’attei</w:t>
      </w:r>
      <w:r w:rsidR="00FE732D">
        <w:rPr>
          <w:rFonts w:ascii="Marianne" w:hAnsi="Marianne"/>
        </w:rPr>
        <w:t xml:space="preserve">ndre les </w:t>
      </w:r>
      <w:proofErr w:type="gramStart"/>
      <w:r w:rsidR="00FE732D">
        <w:rPr>
          <w:rFonts w:ascii="Marianne" w:hAnsi="Marianne"/>
        </w:rPr>
        <w:t>objectifs.</w:t>
      </w:r>
      <w:r>
        <w:rPr>
          <w:rFonts w:ascii="Marianne" w:hAnsi="Marianne"/>
        </w:rPr>
        <w:t>.</w:t>
      </w:r>
      <w:proofErr w:type="gramEnd"/>
      <w:r>
        <w:rPr>
          <w:rFonts w:ascii="Marianne" w:hAnsi="Marianne"/>
        </w:rPr>
        <w:t xml:space="preserve"> Elles concernent prioritairement la pratique des enseignants dans l'école, dans les cycles, </w:t>
      </w:r>
      <w:r w:rsidRPr="00210D5D">
        <w:rPr>
          <w:rFonts w:ascii="Marianne" w:hAnsi="Marianne"/>
        </w:rPr>
        <w:t xml:space="preserve">dans les </w:t>
      </w:r>
      <w:r w:rsidR="00CA6218" w:rsidRPr="00894287">
        <w:rPr>
          <w:rFonts w:ascii="Marianne" w:hAnsi="Marianne"/>
        </w:rPr>
        <w:t>niveaux</w:t>
      </w:r>
      <w:r w:rsidRPr="00894287">
        <w:rPr>
          <w:rFonts w:ascii="Marianne" w:hAnsi="Marianne"/>
        </w:rPr>
        <w:t>, et les</w:t>
      </w:r>
      <w:r>
        <w:rPr>
          <w:rFonts w:ascii="Marianne" w:hAnsi="Marianne"/>
        </w:rPr>
        <w:t xml:space="preserve"> classes. </w:t>
      </w:r>
    </w:p>
    <w:p w:rsidR="007F28BD" w:rsidRDefault="005460E9" w:rsidP="00080F06">
      <w:pPr>
        <w:pStyle w:val="TEXTECORPS"/>
      </w:pPr>
      <w:r>
        <w:rPr>
          <w:rFonts w:ascii="Marianne" w:hAnsi="Marianne"/>
        </w:rPr>
        <w:t>Leur but est l'amélioration progressive et régulière des résultats des élèves.</w:t>
      </w:r>
      <w:r>
        <w:rPr>
          <w:rFonts w:ascii="Marianne" w:hAnsi="Marianne"/>
          <w:b/>
        </w:rPr>
        <w:t xml:space="preserve"> </w:t>
      </w:r>
      <w:r>
        <w:rPr>
          <w:rFonts w:ascii="Marianne" w:hAnsi="Marianne"/>
        </w:rPr>
        <w:t xml:space="preserve">Elles doivent s’inscrire dans le quotidien du parcours de l’élève et être planifiées. </w:t>
      </w:r>
    </w:p>
    <w:p w:rsidR="007F28BD" w:rsidRDefault="007F28BD" w:rsidP="00080F06">
      <w:pPr>
        <w:pStyle w:val="TEXTECORPS"/>
      </w:pPr>
    </w:p>
    <w:p w:rsidR="007F28BD" w:rsidRDefault="007F28BD" w:rsidP="00080F06">
      <w:pPr>
        <w:pStyle w:val="TEXTECORPS"/>
        <w:ind w:left="0"/>
        <w:rPr>
          <w:rFonts w:ascii="Marianne" w:hAnsi="Marianne"/>
        </w:rPr>
      </w:pPr>
    </w:p>
    <w:p w:rsidR="007F28BD" w:rsidRDefault="005460E9" w:rsidP="00080F06">
      <w:pPr>
        <w:pStyle w:val="TEXTECORPS"/>
        <w:rPr>
          <w:rFonts w:ascii="Marianne" w:hAnsi="Marianne"/>
        </w:rPr>
      </w:pPr>
      <w:r>
        <w:rPr>
          <w:rFonts w:ascii="Marianne" w:hAnsi="Marianne"/>
        </w:rPr>
        <w:t xml:space="preserve">Les stratégies sont aussi à envisager en termes de formation (PAF, formation en équipe, offre de formation </w:t>
      </w:r>
      <w:proofErr w:type="spellStart"/>
      <w:r>
        <w:rPr>
          <w:rFonts w:ascii="Marianne" w:hAnsi="Marianne"/>
        </w:rPr>
        <w:t>M@gistère</w:t>
      </w:r>
      <w:proofErr w:type="spellEnd"/>
      <w:r>
        <w:rPr>
          <w:rFonts w:ascii="Marianne" w:hAnsi="Marianne"/>
        </w:rPr>
        <w:t xml:space="preserve">, accompagnement des conseillers pédagogiques de circonscription/départementaux, partenaires…) </w:t>
      </w:r>
    </w:p>
    <w:p w:rsidR="007F28BD" w:rsidRDefault="007F28BD" w:rsidP="00080F06">
      <w:pPr>
        <w:pStyle w:val="TEXTECORPS"/>
        <w:rPr>
          <w:rFonts w:ascii="Marianne" w:hAnsi="Marianne"/>
          <w:color w:val="000000"/>
        </w:rPr>
      </w:pPr>
    </w:p>
    <w:p w:rsidR="00894287" w:rsidRDefault="00894287" w:rsidP="00080F06">
      <w:pPr>
        <w:pStyle w:val="NUMEROTAGEGRASBLEU"/>
        <w:numPr>
          <w:ilvl w:val="0"/>
          <w:numId w:val="0"/>
        </w:numPr>
        <w:ind w:left="720" w:hanging="360"/>
        <w:rPr>
          <w:rFonts w:ascii="Marianne" w:hAnsi="Marianne"/>
        </w:rPr>
      </w:pPr>
    </w:p>
    <w:p w:rsidR="00894287" w:rsidRDefault="00894287" w:rsidP="00080F06">
      <w:pPr>
        <w:pStyle w:val="NUMEROTAGEGRASBLEU"/>
        <w:numPr>
          <w:ilvl w:val="0"/>
          <w:numId w:val="0"/>
        </w:numPr>
        <w:ind w:left="720" w:hanging="360"/>
        <w:rPr>
          <w:rFonts w:ascii="Marianne" w:hAnsi="Marianne"/>
        </w:rPr>
      </w:pPr>
    </w:p>
    <w:p w:rsidR="007F28BD" w:rsidRDefault="005460E9" w:rsidP="00080F06">
      <w:pPr>
        <w:pStyle w:val="NUMEROTAGEGRASBLEU"/>
        <w:numPr>
          <w:ilvl w:val="0"/>
          <w:numId w:val="0"/>
        </w:numPr>
        <w:ind w:left="720" w:hanging="360"/>
        <w:rPr>
          <w:rFonts w:ascii="Marianne" w:hAnsi="Marianne"/>
        </w:rPr>
      </w:pPr>
      <w:r>
        <w:rPr>
          <w:rFonts w:ascii="Marianne" w:hAnsi="Marianne"/>
        </w:rPr>
        <w:t>Etape 4</w:t>
      </w:r>
      <w:r>
        <w:rPr>
          <w:rFonts w:ascii="Calibri" w:hAnsi="Calibri" w:cs="Calibri"/>
        </w:rPr>
        <w:t> </w:t>
      </w:r>
      <w:r>
        <w:rPr>
          <w:rFonts w:ascii="Marianne" w:hAnsi="Marianne"/>
        </w:rPr>
        <w:t>: D</w:t>
      </w:r>
      <w:r>
        <w:rPr>
          <w:rFonts w:ascii="Marianne" w:hAnsi="Marianne" w:cs="Marianne"/>
        </w:rPr>
        <w:t>é</w:t>
      </w:r>
      <w:r>
        <w:rPr>
          <w:rFonts w:ascii="Marianne" w:hAnsi="Marianne"/>
        </w:rPr>
        <w:t>terminer le protocole d’évaluation</w:t>
      </w:r>
    </w:p>
    <w:p w:rsidR="00894287" w:rsidRDefault="00894287" w:rsidP="00080F06">
      <w:pPr>
        <w:pStyle w:val="NUMEROTAGEGRASBLEU"/>
        <w:numPr>
          <w:ilvl w:val="0"/>
          <w:numId w:val="0"/>
        </w:numPr>
        <w:ind w:left="720" w:hanging="360"/>
      </w:pPr>
    </w:p>
    <w:p w:rsidR="007F28BD" w:rsidRDefault="007F28BD" w:rsidP="00080F06">
      <w:pPr>
        <w:pStyle w:val="TEXTECORPS"/>
        <w:rPr>
          <w:rFonts w:ascii="Marianne" w:hAnsi="Marianne"/>
          <w:color w:val="000000"/>
        </w:rPr>
      </w:pPr>
    </w:p>
    <w:p w:rsidR="007F28BD" w:rsidRDefault="005460E9" w:rsidP="00080F06">
      <w:pPr>
        <w:pStyle w:val="TEXTECORPS"/>
      </w:pPr>
      <w:r>
        <w:rPr>
          <w:rFonts w:ascii="Marianne" w:hAnsi="Marianne"/>
          <w:color w:val="000000"/>
        </w:rPr>
        <w:t>Dès la conception du projet d’école, les équipes enseignantes intègrent les critères d’évaluation des différentes stratégies. Ils portent sur</w:t>
      </w:r>
      <w:r>
        <w:rPr>
          <w:rFonts w:ascii="Calibri" w:hAnsi="Calibri" w:cs="Calibri"/>
          <w:color w:val="000000"/>
        </w:rPr>
        <w:t> </w:t>
      </w:r>
      <w:r>
        <w:rPr>
          <w:rFonts w:ascii="Marianne" w:hAnsi="Marianne"/>
          <w:color w:val="000000"/>
        </w:rPr>
        <w:t>:</w:t>
      </w:r>
    </w:p>
    <w:p w:rsidR="007F28BD" w:rsidRDefault="007F28BD" w:rsidP="00080F06">
      <w:pPr>
        <w:pStyle w:val="TEXTECORPS"/>
        <w:rPr>
          <w:rFonts w:ascii="Marianne" w:hAnsi="Marianne"/>
          <w:color w:val="000000"/>
        </w:rPr>
      </w:pPr>
    </w:p>
    <w:p w:rsidR="007F28BD" w:rsidRDefault="005460E9" w:rsidP="00080F06">
      <w:pPr>
        <w:pStyle w:val="TEXTECORPS"/>
        <w:numPr>
          <w:ilvl w:val="0"/>
          <w:numId w:val="20"/>
        </w:numPr>
        <w:ind w:left="1134"/>
      </w:pPr>
      <w:r>
        <w:rPr>
          <w:rFonts w:ascii="Marianne" w:hAnsi="Marianne"/>
          <w:b/>
        </w:rPr>
        <w:t xml:space="preserve">L’évaluation du projet lui-même </w:t>
      </w:r>
      <w:r>
        <w:rPr>
          <w:rFonts w:ascii="Marianne" w:hAnsi="Marianne"/>
        </w:rPr>
        <w:t>et de sa mise en œuvre : sa conception, sa réalisation, son rayonnement.</w:t>
      </w:r>
    </w:p>
    <w:p w:rsidR="007F28BD" w:rsidRDefault="005460E9" w:rsidP="00080F06">
      <w:pPr>
        <w:pStyle w:val="TEXTECORPS"/>
        <w:numPr>
          <w:ilvl w:val="0"/>
          <w:numId w:val="2"/>
        </w:numPr>
        <w:ind w:left="1134"/>
      </w:pPr>
      <w:r>
        <w:rPr>
          <w:rFonts w:ascii="Marianne" w:hAnsi="Marianne"/>
          <w:b/>
        </w:rPr>
        <w:t>L’évaluation des effets directs</w:t>
      </w:r>
      <w:r>
        <w:rPr>
          <w:rFonts w:ascii="Marianne" w:hAnsi="Marianne"/>
        </w:rPr>
        <w:t xml:space="preserve"> du projet sur les élèves : évaluation collective et évaluation individuelle</w:t>
      </w:r>
    </w:p>
    <w:p w:rsidR="007F28BD" w:rsidRDefault="005460E9" w:rsidP="00080F06">
      <w:pPr>
        <w:pStyle w:val="TEXTECORPS"/>
        <w:numPr>
          <w:ilvl w:val="0"/>
          <w:numId w:val="2"/>
        </w:numPr>
        <w:ind w:left="1134"/>
      </w:pPr>
      <w:r>
        <w:rPr>
          <w:rFonts w:ascii="Marianne" w:hAnsi="Marianne"/>
          <w:b/>
        </w:rPr>
        <w:t>L’évaluation des effets indirects</w:t>
      </w:r>
      <w:r>
        <w:rPr>
          <w:rFonts w:ascii="Marianne" w:hAnsi="Marianne"/>
        </w:rPr>
        <w:t xml:space="preserve"> du projet :</w:t>
      </w:r>
    </w:p>
    <w:p w:rsidR="007F28BD" w:rsidRDefault="005460E9" w:rsidP="00080F06">
      <w:pPr>
        <w:pStyle w:val="TEXTECORPS"/>
        <w:numPr>
          <w:ilvl w:val="1"/>
          <w:numId w:val="2"/>
        </w:numPr>
        <w:ind w:left="1560"/>
        <w:rPr>
          <w:rFonts w:ascii="Marianne" w:hAnsi="Marianne"/>
        </w:rPr>
      </w:pPr>
      <w:r>
        <w:rPr>
          <w:rFonts w:ascii="Marianne" w:hAnsi="Marianne"/>
        </w:rPr>
        <w:t xml:space="preserve">Effets sur l'équipe (collaboration, fonctionnement des cycles, qualité de la communication dans l'équipe, </w:t>
      </w:r>
      <w:proofErr w:type="gramStart"/>
      <w:r>
        <w:rPr>
          <w:rFonts w:ascii="Marianne" w:hAnsi="Marianne"/>
        </w:rPr>
        <w:t>etc...</w:t>
      </w:r>
      <w:proofErr w:type="gramEnd"/>
      <w:r>
        <w:rPr>
          <w:rFonts w:ascii="Marianne" w:hAnsi="Marianne"/>
        </w:rPr>
        <w:t>)</w:t>
      </w:r>
    </w:p>
    <w:p w:rsidR="007F28BD" w:rsidRDefault="005460E9" w:rsidP="00080F06">
      <w:pPr>
        <w:pStyle w:val="TEXTECORPS"/>
        <w:numPr>
          <w:ilvl w:val="1"/>
          <w:numId w:val="2"/>
        </w:numPr>
        <w:ind w:left="1560"/>
        <w:rPr>
          <w:rFonts w:ascii="Marianne" w:hAnsi="Marianne"/>
        </w:rPr>
      </w:pPr>
      <w:r>
        <w:rPr>
          <w:rFonts w:ascii="Marianne" w:hAnsi="Marianne"/>
        </w:rPr>
        <w:t>Effets individuels (évolution des pratiques dans les classes, acquisition de connaissances théoriques et pédagogiques, nouveaux intérêts pour la formation et la recherche).</w:t>
      </w:r>
    </w:p>
    <w:p w:rsidR="007F28BD" w:rsidRDefault="007F28BD" w:rsidP="00080F06">
      <w:pPr>
        <w:pStyle w:val="TEXTECORPS"/>
        <w:ind w:left="1560"/>
        <w:rPr>
          <w:rFonts w:ascii="Marianne" w:hAnsi="Marianne"/>
        </w:rPr>
      </w:pPr>
    </w:p>
    <w:p w:rsidR="007F28BD" w:rsidRDefault="005460E9" w:rsidP="00080F06">
      <w:pPr>
        <w:pStyle w:val="TEXTECORPS"/>
      </w:pPr>
      <w:r>
        <w:rPr>
          <w:rFonts w:ascii="Marianne" w:hAnsi="Marianne"/>
        </w:rPr>
        <w:t xml:space="preserve">Les stratégies du projet sont évaluées </w:t>
      </w:r>
      <w:proofErr w:type="gramStart"/>
      <w:r w:rsidR="0015085E">
        <w:rPr>
          <w:rFonts w:ascii="Marianne" w:hAnsi="Marianne"/>
          <w:b/>
        </w:rPr>
        <w:t>a</w:t>
      </w:r>
      <w:proofErr w:type="gramEnd"/>
      <w:r>
        <w:rPr>
          <w:rFonts w:ascii="Marianne" w:hAnsi="Marianne"/>
          <w:b/>
        </w:rPr>
        <w:t xml:space="preserve"> minima une fois par an</w:t>
      </w:r>
      <w:r>
        <w:rPr>
          <w:rFonts w:ascii="Marianne" w:hAnsi="Marianne"/>
        </w:rPr>
        <w:t xml:space="preserve">. L’équipe décide alors pour chacune d’elles de sa reconduction, modification ou abandon. </w:t>
      </w:r>
    </w:p>
    <w:p w:rsidR="007F28BD" w:rsidRDefault="007F28BD" w:rsidP="00080F06">
      <w:pPr>
        <w:pStyle w:val="Standard"/>
        <w:jc w:val="both"/>
        <w:rPr>
          <w:rFonts w:ascii="Marianne" w:hAnsi="Marianne"/>
          <w:b/>
          <w:bCs/>
          <w:u w:val="single"/>
        </w:rPr>
      </w:pPr>
    </w:p>
    <w:p w:rsidR="007F28BD" w:rsidRDefault="007F28BD" w:rsidP="00080F06">
      <w:pPr>
        <w:pStyle w:val="Standard"/>
        <w:jc w:val="both"/>
        <w:rPr>
          <w:rFonts w:ascii="Marianne" w:hAnsi="Marianne"/>
          <w:b/>
          <w:bCs/>
          <w:u w:val="single"/>
        </w:rPr>
      </w:pPr>
    </w:p>
    <w:p w:rsidR="007F28BD" w:rsidRDefault="007F28BD" w:rsidP="00080F06">
      <w:pPr>
        <w:pStyle w:val="Standard"/>
        <w:jc w:val="both"/>
        <w:rPr>
          <w:rFonts w:ascii="Marianne" w:hAnsi="Marianne"/>
          <w:b/>
          <w:bCs/>
          <w:u w:val="single"/>
        </w:rPr>
      </w:pPr>
    </w:p>
    <w:p w:rsidR="007F28BD" w:rsidRDefault="007F28BD" w:rsidP="00080F06">
      <w:pPr>
        <w:pStyle w:val="Standard"/>
        <w:jc w:val="both"/>
        <w:rPr>
          <w:rFonts w:ascii="Marianne" w:hAnsi="Marianne"/>
          <w:b/>
          <w:bCs/>
          <w:u w:val="single"/>
        </w:rPr>
      </w:pPr>
    </w:p>
    <w:p w:rsidR="007F28BD" w:rsidRDefault="007F28BD">
      <w:pPr>
        <w:pStyle w:val="Standard"/>
        <w:jc w:val="both"/>
        <w:rPr>
          <w:rFonts w:ascii="Marianne" w:hAnsi="Marianne"/>
          <w:b/>
          <w:bCs/>
          <w:u w:val="single"/>
        </w:rPr>
      </w:pPr>
    </w:p>
    <w:p w:rsidR="007F28BD" w:rsidRDefault="005460E9">
      <w:pPr>
        <w:pStyle w:val="BANDEBLEUE"/>
        <w:rPr>
          <w:rFonts w:ascii="Marianne" w:hAnsi="Marianne"/>
        </w:rPr>
      </w:pPr>
      <w:r>
        <w:rPr>
          <w:rFonts w:ascii="Marianne" w:hAnsi="Marianne"/>
        </w:rPr>
        <w:t>CONCLUSION</w:t>
      </w:r>
    </w:p>
    <w:p w:rsidR="007F28BD" w:rsidRDefault="007F28BD">
      <w:pPr>
        <w:pStyle w:val="Standard"/>
        <w:jc w:val="both"/>
        <w:rPr>
          <w:rFonts w:ascii="Marianne" w:hAnsi="Marianne"/>
        </w:rPr>
      </w:pPr>
    </w:p>
    <w:p w:rsidR="007F28BD" w:rsidRDefault="005460E9">
      <w:pPr>
        <w:pStyle w:val="TEXTECORPS"/>
      </w:pPr>
      <w:r>
        <w:rPr>
          <w:rFonts w:ascii="Marianne" w:hAnsi="Marianne"/>
          <w:b/>
          <w:bCs/>
        </w:rPr>
        <w:t>Rédiger et faire vivre un projet d'école n'est pas une simple formalité administrative.</w:t>
      </w:r>
      <w:r>
        <w:rPr>
          <w:rFonts w:ascii="Marianne" w:hAnsi="Marianne"/>
        </w:rPr>
        <w:t xml:space="preserve"> C'est la traduction d'une réflexion </w:t>
      </w:r>
      <w:r w:rsidR="0015085E">
        <w:rPr>
          <w:rFonts w:ascii="Marianne" w:hAnsi="Marianne"/>
        </w:rPr>
        <w:t xml:space="preserve">pédagogique </w:t>
      </w:r>
      <w:r>
        <w:rPr>
          <w:rFonts w:ascii="Marianne" w:hAnsi="Marianne"/>
        </w:rPr>
        <w:t>approfondie sur les stratégies à mettre en œuvre pour que les élèves construisent leurs apprentissages dans les meilleures conditions. Cette réflexion repose sur une forte implication des équipes pédagogiques et sur celle des partenaires de l'école.</w:t>
      </w:r>
    </w:p>
    <w:p w:rsidR="007F28BD" w:rsidRDefault="005460E9">
      <w:pPr>
        <w:pStyle w:val="TEXTECORPS"/>
      </w:pPr>
      <w:r w:rsidRPr="0015085E">
        <w:rPr>
          <w:rFonts w:ascii="Marianne" w:hAnsi="Marianne"/>
          <w:b/>
        </w:rPr>
        <w:t>La finalité du projet d'école</w:t>
      </w:r>
      <w:r>
        <w:rPr>
          <w:rFonts w:ascii="Marianne" w:hAnsi="Marianne"/>
        </w:rPr>
        <w:t xml:space="preserve"> est l'amélioration des résultats des é</w:t>
      </w:r>
      <w:r w:rsidR="0015085E">
        <w:rPr>
          <w:rFonts w:ascii="Marianne" w:hAnsi="Marianne"/>
        </w:rPr>
        <w:t xml:space="preserve">lèves. Il s'agit </w:t>
      </w:r>
      <w:r>
        <w:rPr>
          <w:rFonts w:ascii="Marianne" w:hAnsi="Marianne"/>
        </w:rPr>
        <w:t xml:space="preserve">d'un travail qui s'inscrit dans la durée. Les ajustements, les adaptations périodiques sont nécessaires afin de prendre en compte les évolutions des différents indicateurs. </w:t>
      </w:r>
    </w:p>
    <w:p w:rsidR="007F28BD" w:rsidRDefault="007F28BD">
      <w:pPr>
        <w:pStyle w:val="Standard"/>
        <w:jc w:val="both"/>
        <w:rPr>
          <w:rFonts w:ascii="Marianne" w:hAnsi="Marianne"/>
        </w:rPr>
      </w:pPr>
    </w:p>
    <w:sectPr w:rsidR="007F28BD">
      <w:headerReference w:type="default" r:id="rId12"/>
      <w:pgSz w:w="11906" w:h="16838"/>
      <w:pgMar w:top="776" w:right="567" w:bottom="42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4E9" w:rsidRDefault="009D54E9">
      <w:r>
        <w:separator/>
      </w:r>
    </w:p>
  </w:endnote>
  <w:endnote w:type="continuationSeparator" w:id="0">
    <w:p w:rsidR="009D54E9" w:rsidRDefault="009D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Mangal">
    <w:altName w:val="Liberation Mono"/>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rianne">
    <w:altName w:val="Arial"/>
    <w:panose1 w:val="00000000000000000000"/>
    <w:charset w:val="00"/>
    <w:family w:val="modern"/>
    <w:notTrueType/>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Bold">
    <w:charset w:val="00"/>
    <w:family w:val="swiss"/>
    <w:pitch w:val="default"/>
  </w:font>
  <w:font w:name="Calibri,Italic">
    <w:charset w:val="00"/>
    <w:family w:val="swiss"/>
    <w:pitch w:val="default"/>
  </w:font>
  <w:font w:name="Calibri,BoldItalic">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4E9" w:rsidRDefault="009D54E9">
      <w:r>
        <w:rPr>
          <w:color w:val="000000"/>
        </w:rPr>
        <w:separator/>
      </w:r>
    </w:p>
  </w:footnote>
  <w:footnote w:type="continuationSeparator" w:id="0">
    <w:p w:rsidR="009D54E9" w:rsidRDefault="009D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2F0" w:rsidRDefault="005460E9">
    <w:pPr>
      <w:pStyle w:val="En-tte"/>
      <w:jc w:val="right"/>
    </w:pPr>
    <w:r>
      <w:rPr>
        <w:noProof/>
        <w:lang w:eastAsia="fr-FR"/>
      </w:rPr>
      <mc:AlternateContent>
        <mc:Choice Requires="wps">
          <w:drawing>
            <wp:anchor distT="0" distB="0" distL="114300" distR="114300" simplePos="0" relativeHeight="251662336" behindDoc="1" locked="0" layoutInCell="1" allowOverlap="1">
              <wp:simplePos x="0" y="0"/>
              <wp:positionH relativeFrom="column">
                <wp:posOffset>2853001</wp:posOffset>
              </wp:positionH>
              <wp:positionV relativeFrom="paragraph">
                <wp:posOffset>110523</wp:posOffset>
              </wp:positionV>
              <wp:extent cx="2891790" cy="0"/>
              <wp:effectExtent l="0" t="0" r="0" b="0"/>
              <wp:wrapNone/>
              <wp:docPr id="1" name="Forme1"/>
              <wp:cNvGraphicFramePr/>
              <a:graphic xmlns:a="http://schemas.openxmlformats.org/drawingml/2006/main">
                <a:graphicData uri="http://schemas.microsoft.com/office/word/2010/wordprocessingShape">
                  <wps:wsp>
                    <wps:cNvCnPr/>
                    <wps:spPr>
                      <a:xfrm flipH="1">
                        <a:off x="0" y="0"/>
                        <a:ext cx="2891790" cy="0"/>
                      </a:xfrm>
                      <a:prstGeom prst="straightConnector1">
                        <a:avLst/>
                      </a:prstGeom>
                      <a:noFill/>
                      <a:ln w="9363" cap="flat">
                        <a:solidFill>
                          <a:srgbClr val="000000"/>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ABE829" id="_x0000_t32" coordsize="21600,21600" o:spt="32" o:oned="t" path="m,l21600,21600e" filled="f">
              <v:path arrowok="t" fillok="f" o:connecttype="none"/>
              <o:lock v:ext="edit" shapetype="t"/>
            </v:shapetype>
            <v:shape id="Forme1" o:spid="_x0000_s1026" type="#_x0000_t32" style="position:absolute;margin-left:224.65pt;margin-top:8.7pt;width:227.7pt;height:0;flip:x;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" strokeweight=".26008mm">
              <v:stroke joinstyle="miter"/>
            </v:shape>
          </w:pict>
        </mc:Fallback>
      </mc:AlternateContent>
    </w:r>
    <w:r>
      <w:rPr>
        <w:noProof/>
        <w:lang w:eastAsia="fr-FR"/>
      </w:rPr>
      <mc:AlternateContent>
        <mc:Choice Requires="wps">
          <w:drawing>
            <wp:anchor distT="0" distB="0" distL="114300" distR="114300" simplePos="0" relativeHeight="251660288" behindDoc="1" locked="0" layoutInCell="1" allowOverlap="1">
              <wp:simplePos x="0" y="0"/>
              <wp:positionH relativeFrom="column">
                <wp:posOffset>2738884</wp:posOffset>
              </wp:positionH>
              <wp:positionV relativeFrom="paragraph">
                <wp:posOffset>-345963</wp:posOffset>
              </wp:positionV>
              <wp:extent cx="3174367" cy="552453"/>
              <wp:effectExtent l="0" t="0" r="0" b="0"/>
              <wp:wrapNone/>
              <wp:docPr id="2" name="Cadre1"/>
              <wp:cNvGraphicFramePr/>
              <a:graphic xmlns:a="http://schemas.openxmlformats.org/drawingml/2006/main">
                <a:graphicData uri="http://schemas.microsoft.com/office/word/2010/wordprocessingShape">
                  <wps:wsp>
                    <wps:cNvSpPr txBox="1"/>
                    <wps:spPr>
                      <a:xfrm>
                        <a:off x="0" y="0"/>
                        <a:ext cx="3174367" cy="552453"/>
                      </a:xfrm>
                      <a:prstGeom prst="rect">
                        <a:avLst/>
                      </a:prstGeom>
                      <a:solidFill>
                        <a:srgbClr val="FFFFFF">
                          <a:alpha val="0"/>
                        </a:srgbClr>
                      </a:solidFill>
                      <a:ln>
                        <a:noFill/>
                        <a:prstDash/>
                      </a:ln>
                    </wps:spPr>
                    <wps:txbx>
                      <w:txbxContent>
                        <w:p w:rsidR="007712F0" w:rsidRDefault="005460E9">
                          <w:pPr>
                            <w:pStyle w:val="Standard"/>
                            <w:rPr>
                              <w:rFonts w:ascii="Century Gothic" w:hAnsi="Century Gothic" w:cs="Century Gothic"/>
                              <w:bCs/>
                              <w:color w:val="BFBFBF"/>
                              <w:sz w:val="40"/>
                              <w:szCs w:val="40"/>
                            </w:rPr>
                          </w:pPr>
                          <w:proofErr w:type="spellStart"/>
                          <w:r>
                            <w:rPr>
                              <w:rFonts w:ascii="Century Gothic" w:hAnsi="Century Gothic" w:cs="Century Gothic"/>
                              <w:bCs/>
                              <w:color w:val="BFBFBF"/>
                              <w:sz w:val="40"/>
                              <w:szCs w:val="40"/>
                            </w:rPr>
                            <w:t>Proj</w:t>
                          </w:r>
                          <w:proofErr w:type="spellEnd"/>
                          <w:r>
                            <w:rPr>
                              <w:rFonts w:ascii="Century Gothic" w:hAnsi="Century Gothic" w:cs="Century Gothic"/>
                              <w:bCs/>
                              <w:color w:val="BFBFBF"/>
                              <w:sz w:val="40"/>
                              <w:szCs w:val="40"/>
                            </w:rPr>
                            <w:tab/>
                            <w:t>et d'école 2022</w:t>
                          </w:r>
                        </w:p>
                      </w:txbxContent>
                    </wps:txbx>
                    <wps:bodyPr vert="horz" wrap="none" lIns="100803" tIns="55083" rIns="100803" bIns="55083"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adre1" o:spid="_x0000_s1026" type="#_x0000_t202" style="position:absolute;left:0;text-align:left;margin-left:215.65pt;margin-top:-27.25pt;width:249.95pt;height:43.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" stroked="f">
              <v:fill opacity="0"/>
              <v:textbox inset="2.80008mm,1.53008mm,2.80008mm,1.53008mm">
                <w:txbxContent>
                  <w:p w:rsidR="007712F0" w:rsidRDefault="005460E9">
                    <w:pPr>
                      <w:pStyle w:val="Standard"/>
                      <w:rPr>
                        <w:rFonts w:ascii="Century Gothic" w:hAnsi="Century Gothic" w:cs="Century Gothic"/>
                        <w:bCs/>
                        <w:color w:val="BFBFBF"/>
                        <w:sz w:val="40"/>
                        <w:szCs w:val="40"/>
                      </w:rPr>
                    </w:pPr>
                    <w:r>
                      <w:rPr>
                        <w:rFonts w:ascii="Century Gothic" w:hAnsi="Century Gothic" w:cs="Century Gothic"/>
                        <w:bCs/>
                        <w:color w:val="BFBFBF"/>
                        <w:sz w:val="40"/>
                        <w:szCs w:val="40"/>
                      </w:rPr>
                      <w:t>Proj</w:t>
                    </w:r>
                    <w:r>
                      <w:rPr>
                        <w:rFonts w:ascii="Century Gothic" w:hAnsi="Century Gothic" w:cs="Century Gothic"/>
                        <w:bCs/>
                        <w:color w:val="BFBFBF"/>
                        <w:sz w:val="40"/>
                        <w:szCs w:val="40"/>
                      </w:rPr>
                      <w:tab/>
                      <w:t>et d'école 2022</w:t>
                    </w:r>
                  </w:p>
                </w:txbxContent>
              </v:textbox>
            </v:shape>
          </w:pict>
        </mc:Fallback>
      </mc:AlternateContent>
    </w:r>
    <w:r>
      <w:rPr>
        <w:rFonts w:ascii="Century Gothic" w:hAnsi="Century Gothic" w:cs="Century Gothic"/>
        <w:b/>
        <w:bCs/>
        <w:sz w:val="20"/>
        <w:szCs w:val="20"/>
      </w:rPr>
      <w:t xml:space="preserve">  </w:t>
    </w:r>
    <w:r>
      <w:rPr>
        <w:noProof/>
        <w:lang w:eastAsia="fr-FR"/>
      </w:rPr>
      <w:drawing>
        <wp:anchor distT="0" distB="0" distL="114300" distR="114300" simplePos="0" relativeHeight="251661312" behindDoc="1" locked="0" layoutInCell="1" allowOverlap="1">
          <wp:simplePos x="0" y="0"/>
          <wp:positionH relativeFrom="column">
            <wp:posOffset>5783762</wp:posOffset>
          </wp:positionH>
          <wp:positionV relativeFrom="paragraph">
            <wp:posOffset>-485637</wp:posOffset>
          </wp:positionV>
          <wp:extent cx="1571762" cy="396721"/>
          <wp:effectExtent l="0" t="0" r="9388" b="3329"/>
          <wp:wrapNone/>
          <wp:docPr id="3"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71762" cy="396721"/>
                  </a:xfrm>
                  <a:prstGeom prst="rect">
                    <a:avLst/>
                  </a:prstGeom>
                  <a:noFill/>
                  <a:ln>
                    <a:noFill/>
                    <a:prstDash/>
                  </a:ln>
                </pic:spPr>
              </pic:pic>
            </a:graphicData>
          </a:graphic>
        </wp:anchor>
      </w:drawing>
    </w:r>
    <w:r>
      <w:rPr>
        <w:noProof/>
        <w:lang w:eastAsia="fr-FR"/>
      </w:rPr>
      <w:drawing>
        <wp:anchor distT="0" distB="0" distL="114300" distR="114300" simplePos="0" relativeHeight="251659264" behindDoc="1" locked="0" layoutInCell="1" allowOverlap="1">
          <wp:simplePos x="0" y="0"/>
          <wp:positionH relativeFrom="column">
            <wp:posOffset>41760</wp:posOffset>
          </wp:positionH>
          <wp:positionV relativeFrom="paragraph">
            <wp:posOffset>-314279</wp:posOffset>
          </wp:positionV>
          <wp:extent cx="858603" cy="831957"/>
          <wp:effectExtent l="0" t="0" r="0" b="6243"/>
          <wp:wrapNone/>
          <wp:docPr id="4"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858603" cy="831957"/>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379A"/>
    <w:multiLevelType w:val="multilevel"/>
    <w:tmpl w:val="87A8B00C"/>
    <w:styleLink w:val="WW8Num1"/>
    <w:lvl w:ilvl="0">
      <w:numFmt w:val="bullet"/>
      <w:pStyle w:val="BANDEBLEUE"/>
      <w:lvlText w:val="4"/>
      <w:lvlJc w:val="left"/>
      <w:rPr>
        <w:rFonts w:ascii="Webdings" w:hAnsi="Webdings" w:cs="Webdings"/>
      </w:rPr>
    </w:lvl>
    <w:lvl w:ilvl="1">
      <w:numFmt w:val="bullet"/>
      <w:lvlText w:val=""/>
      <w:lvlJc w:val="left"/>
      <w:rPr>
        <w:rFonts w:ascii="Symbol" w:hAnsi="Symbol" w:cs="OpenSymbol"/>
      </w:rPr>
    </w:lvl>
    <w:lvl w:ilvl="2">
      <w:numFmt w:val="bullet"/>
      <w:lvlText w:val=""/>
      <w:lvlJc w:val="left"/>
      <w:rPr>
        <w:rFonts w:ascii="Symbol" w:hAnsi="Symbol" w:cs="OpenSymbol"/>
      </w:rPr>
    </w:lvl>
    <w:lvl w:ilvl="3">
      <w:numFmt w:val="bullet"/>
      <w:lvlText w:val=""/>
      <w:lvlJc w:val="left"/>
      <w:rPr>
        <w:rFonts w:ascii="Symbol" w:hAnsi="Symbol" w:cs="OpenSymbol"/>
      </w:rPr>
    </w:lvl>
    <w:lvl w:ilvl="4">
      <w:numFmt w:val="bullet"/>
      <w:lvlText w:val=""/>
      <w:lvlJc w:val="left"/>
      <w:rPr>
        <w:rFonts w:ascii="Symbol" w:hAnsi="Symbol" w:cs="OpenSymbol"/>
      </w:rPr>
    </w:lvl>
    <w:lvl w:ilvl="5">
      <w:numFmt w:val="bullet"/>
      <w:lvlText w:val=""/>
      <w:lvlJc w:val="left"/>
      <w:rPr>
        <w:rFonts w:ascii="Symbol" w:hAnsi="Symbol" w:cs="OpenSymbol"/>
      </w:rPr>
    </w:lvl>
    <w:lvl w:ilvl="6">
      <w:numFmt w:val="bullet"/>
      <w:lvlText w:val=""/>
      <w:lvlJc w:val="left"/>
      <w:rPr>
        <w:rFonts w:ascii="Symbol" w:hAnsi="Symbol" w:cs="OpenSymbol"/>
      </w:rPr>
    </w:lvl>
    <w:lvl w:ilvl="7">
      <w:numFmt w:val="bullet"/>
      <w:lvlText w:val=""/>
      <w:lvlJc w:val="left"/>
      <w:rPr>
        <w:rFonts w:ascii="Symbol" w:hAnsi="Symbol" w:cs="OpenSymbol"/>
      </w:rPr>
    </w:lvl>
    <w:lvl w:ilvl="8">
      <w:numFmt w:val="bullet"/>
      <w:lvlText w:val=""/>
      <w:lvlJc w:val="left"/>
      <w:rPr>
        <w:rFonts w:ascii="Symbol" w:hAnsi="Symbol" w:cs="OpenSymbol"/>
      </w:rPr>
    </w:lvl>
  </w:abstractNum>
  <w:abstractNum w:abstractNumId="1" w15:restartNumberingAfterBreak="0">
    <w:nsid w:val="23C56F2D"/>
    <w:multiLevelType w:val="multilevel"/>
    <w:tmpl w:val="B6A8E2D6"/>
    <w:styleLink w:val="WW8Num12"/>
    <w:lvl w:ilvl="0">
      <w:numFmt w:val="bullet"/>
      <w:lvlText w:val="4"/>
      <w:lvlJc w:val="left"/>
      <w:pPr>
        <w:ind w:left="1429" w:hanging="360"/>
      </w:pPr>
      <w:rPr>
        <w:rFonts w:ascii="Webdings" w:hAnsi="Webdings" w:cs="Web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 w15:restartNumberingAfterBreak="0">
    <w:nsid w:val="267E6F47"/>
    <w:multiLevelType w:val="multilevel"/>
    <w:tmpl w:val="8598BB68"/>
    <w:styleLink w:val="WW8Num14"/>
    <w:lvl w:ilvl="0">
      <w:numFmt w:val="bullet"/>
      <w:lvlText w:val="o"/>
      <w:lvlJc w:val="left"/>
      <w:pPr>
        <w:ind w:left="2193" w:hanging="360"/>
      </w:pPr>
      <w:rPr>
        <w:rFonts w:ascii="Courier New" w:hAnsi="Courier New" w:cs="Courier New"/>
      </w:rPr>
    </w:lvl>
    <w:lvl w:ilvl="1">
      <w:numFmt w:val="bullet"/>
      <w:lvlText w:val="o"/>
      <w:lvlJc w:val="left"/>
      <w:pPr>
        <w:ind w:left="2913" w:hanging="360"/>
      </w:pPr>
      <w:rPr>
        <w:rFonts w:ascii="Courier New" w:hAnsi="Courier New" w:cs="Courier New"/>
      </w:rPr>
    </w:lvl>
    <w:lvl w:ilvl="2">
      <w:numFmt w:val="bullet"/>
      <w:lvlText w:val=""/>
      <w:lvlJc w:val="left"/>
      <w:pPr>
        <w:ind w:left="3633" w:hanging="360"/>
      </w:pPr>
      <w:rPr>
        <w:rFonts w:ascii="Wingdings" w:hAnsi="Wingdings" w:cs="Wingdings"/>
      </w:rPr>
    </w:lvl>
    <w:lvl w:ilvl="3">
      <w:numFmt w:val="bullet"/>
      <w:lvlText w:val=""/>
      <w:lvlJc w:val="left"/>
      <w:pPr>
        <w:ind w:left="4353" w:hanging="360"/>
      </w:pPr>
      <w:rPr>
        <w:rFonts w:ascii="Symbol" w:hAnsi="Symbol" w:cs="Symbol"/>
      </w:rPr>
    </w:lvl>
    <w:lvl w:ilvl="4">
      <w:numFmt w:val="bullet"/>
      <w:lvlText w:val="o"/>
      <w:lvlJc w:val="left"/>
      <w:pPr>
        <w:ind w:left="5073" w:hanging="360"/>
      </w:pPr>
      <w:rPr>
        <w:rFonts w:ascii="Courier New" w:hAnsi="Courier New" w:cs="Courier New"/>
      </w:rPr>
    </w:lvl>
    <w:lvl w:ilvl="5">
      <w:numFmt w:val="bullet"/>
      <w:lvlText w:val=""/>
      <w:lvlJc w:val="left"/>
      <w:pPr>
        <w:ind w:left="5793" w:hanging="360"/>
      </w:pPr>
      <w:rPr>
        <w:rFonts w:ascii="Wingdings" w:hAnsi="Wingdings" w:cs="Wingdings"/>
      </w:rPr>
    </w:lvl>
    <w:lvl w:ilvl="6">
      <w:numFmt w:val="bullet"/>
      <w:lvlText w:val=""/>
      <w:lvlJc w:val="left"/>
      <w:pPr>
        <w:ind w:left="6513" w:hanging="360"/>
      </w:pPr>
      <w:rPr>
        <w:rFonts w:ascii="Symbol" w:hAnsi="Symbol" w:cs="Symbol"/>
      </w:rPr>
    </w:lvl>
    <w:lvl w:ilvl="7">
      <w:numFmt w:val="bullet"/>
      <w:lvlText w:val="o"/>
      <w:lvlJc w:val="left"/>
      <w:pPr>
        <w:ind w:left="7233" w:hanging="360"/>
      </w:pPr>
      <w:rPr>
        <w:rFonts w:ascii="Courier New" w:hAnsi="Courier New" w:cs="Courier New"/>
      </w:rPr>
    </w:lvl>
    <w:lvl w:ilvl="8">
      <w:numFmt w:val="bullet"/>
      <w:lvlText w:val=""/>
      <w:lvlJc w:val="left"/>
      <w:pPr>
        <w:ind w:left="7953" w:hanging="360"/>
      </w:pPr>
      <w:rPr>
        <w:rFonts w:ascii="Wingdings" w:hAnsi="Wingdings" w:cs="Wingdings"/>
      </w:rPr>
    </w:lvl>
  </w:abstractNum>
  <w:abstractNum w:abstractNumId="3" w15:restartNumberingAfterBreak="0">
    <w:nsid w:val="289175EF"/>
    <w:multiLevelType w:val="multilevel"/>
    <w:tmpl w:val="3E96518E"/>
    <w:styleLink w:val="WW8Num11"/>
    <w:lvl w:ilvl="0">
      <w:numFmt w:val="bullet"/>
      <w:lvlText w:val="o"/>
      <w:lvlJc w:val="left"/>
      <w:pPr>
        <w:ind w:left="2138" w:hanging="360"/>
      </w:pPr>
      <w:rPr>
        <w:rFonts w:ascii="Courier New" w:hAnsi="Courier New" w:cs="Courier New"/>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cs="Wingdings"/>
      </w:rPr>
    </w:lvl>
    <w:lvl w:ilvl="3">
      <w:numFmt w:val="bullet"/>
      <w:lvlText w:val=""/>
      <w:lvlJc w:val="left"/>
      <w:pPr>
        <w:ind w:left="4298" w:hanging="360"/>
      </w:pPr>
      <w:rPr>
        <w:rFonts w:ascii="Symbol" w:hAnsi="Symbol" w:cs="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cs="Wingdings"/>
      </w:rPr>
    </w:lvl>
    <w:lvl w:ilvl="6">
      <w:numFmt w:val="bullet"/>
      <w:lvlText w:val=""/>
      <w:lvlJc w:val="left"/>
      <w:pPr>
        <w:ind w:left="6458" w:hanging="360"/>
      </w:pPr>
      <w:rPr>
        <w:rFonts w:ascii="Symbol" w:hAnsi="Symbol" w:cs="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cs="Wingdings"/>
      </w:rPr>
    </w:lvl>
  </w:abstractNum>
  <w:abstractNum w:abstractNumId="4" w15:restartNumberingAfterBreak="0">
    <w:nsid w:val="291A7828"/>
    <w:multiLevelType w:val="multilevel"/>
    <w:tmpl w:val="DC08E02E"/>
    <w:styleLink w:val="WW8Num2"/>
    <w:lvl w:ilvl="0">
      <w:numFmt w:val="bullet"/>
      <w:lvlText w:val="o"/>
      <w:lvlJc w:val="left"/>
      <w:pPr>
        <w:ind w:left="2138" w:hanging="360"/>
      </w:pPr>
      <w:rPr>
        <w:rFonts w:ascii="Courier New" w:hAnsi="Courier New" w:cs="Courier New"/>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cs="Wingdings"/>
      </w:rPr>
    </w:lvl>
    <w:lvl w:ilvl="3">
      <w:numFmt w:val="bullet"/>
      <w:lvlText w:val=""/>
      <w:lvlJc w:val="left"/>
      <w:pPr>
        <w:ind w:left="4298" w:hanging="360"/>
      </w:pPr>
      <w:rPr>
        <w:rFonts w:ascii="Symbol" w:hAnsi="Symbol" w:cs="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cs="Wingdings"/>
      </w:rPr>
    </w:lvl>
    <w:lvl w:ilvl="6">
      <w:numFmt w:val="bullet"/>
      <w:lvlText w:val=""/>
      <w:lvlJc w:val="left"/>
      <w:pPr>
        <w:ind w:left="6458" w:hanging="360"/>
      </w:pPr>
      <w:rPr>
        <w:rFonts w:ascii="Symbol" w:hAnsi="Symbol" w:cs="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cs="Wingdings"/>
      </w:rPr>
    </w:lvl>
  </w:abstractNum>
  <w:abstractNum w:abstractNumId="5" w15:restartNumberingAfterBreak="0">
    <w:nsid w:val="2B1453CA"/>
    <w:multiLevelType w:val="multilevel"/>
    <w:tmpl w:val="730AE936"/>
    <w:styleLink w:val="WW8Num5"/>
    <w:lvl w:ilvl="0">
      <w:numFmt w:val="bullet"/>
      <w:lvlText w:val="4"/>
      <w:lvlJc w:val="left"/>
      <w:pPr>
        <w:ind w:left="1429" w:hanging="360"/>
      </w:pPr>
      <w:rPr>
        <w:rFonts w:ascii="Webdings" w:hAnsi="Webdings" w:cs="Web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6" w15:restartNumberingAfterBreak="0">
    <w:nsid w:val="335507B3"/>
    <w:multiLevelType w:val="multilevel"/>
    <w:tmpl w:val="0812D31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36883664"/>
    <w:multiLevelType w:val="multilevel"/>
    <w:tmpl w:val="C264F34E"/>
    <w:styleLink w:val="WW8Num8"/>
    <w:lvl w:ilvl="0">
      <w:start w:val="1"/>
      <w:numFmt w:val="upperRoman"/>
      <w:pStyle w:val="NUMEROTAGEGRASBLEU"/>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F92759"/>
    <w:multiLevelType w:val="multilevel"/>
    <w:tmpl w:val="93DA8F7C"/>
    <w:styleLink w:val="WW8Num6"/>
    <w:lvl w:ilvl="0">
      <w:numFmt w:val="bullet"/>
      <w:lvlText w:val="o"/>
      <w:lvlJc w:val="left"/>
      <w:pPr>
        <w:ind w:left="1429" w:hanging="360"/>
      </w:pPr>
      <w:rPr>
        <w:rFonts w:ascii="Courier New" w:hAnsi="Courier New" w:cs="Courier New"/>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9" w15:restartNumberingAfterBreak="0">
    <w:nsid w:val="515D2C61"/>
    <w:multiLevelType w:val="multilevel"/>
    <w:tmpl w:val="710448BC"/>
    <w:styleLink w:val="WW8Num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528E6542"/>
    <w:multiLevelType w:val="multilevel"/>
    <w:tmpl w:val="DACED0F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1" w15:restartNumberingAfterBreak="0">
    <w:nsid w:val="5E4422AC"/>
    <w:multiLevelType w:val="multilevel"/>
    <w:tmpl w:val="AB8819BA"/>
    <w:styleLink w:val="WW8Num13"/>
    <w:lvl w:ilvl="0">
      <w:numFmt w:val="bullet"/>
      <w:lvlText w:val="4"/>
      <w:lvlJc w:val="left"/>
      <w:pPr>
        <w:ind w:left="1425" w:hanging="360"/>
      </w:pPr>
      <w:rPr>
        <w:rFonts w:ascii="Webdings" w:hAnsi="Webdings" w:cs="Web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2" w15:restartNumberingAfterBreak="0">
    <w:nsid w:val="621E6073"/>
    <w:multiLevelType w:val="multilevel"/>
    <w:tmpl w:val="D23852AE"/>
    <w:styleLink w:val="WW8Num4"/>
    <w:lvl w:ilvl="0">
      <w:numFmt w:val="bullet"/>
      <w:lvlText w:val="4"/>
      <w:lvlJc w:val="left"/>
      <w:pPr>
        <w:ind w:left="1429" w:hanging="360"/>
      </w:pPr>
      <w:rPr>
        <w:rFonts w:ascii="Webdings" w:hAnsi="Webdings" w:cs="Web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3" w15:restartNumberingAfterBreak="0">
    <w:nsid w:val="6714348D"/>
    <w:multiLevelType w:val="multilevel"/>
    <w:tmpl w:val="6B26FA3C"/>
    <w:styleLink w:val="WW8Num10"/>
    <w:lvl w:ilvl="0">
      <w:numFmt w:val="bullet"/>
      <w:lvlText w:val="4"/>
      <w:lvlJc w:val="left"/>
      <w:pPr>
        <w:ind w:left="1429" w:hanging="360"/>
      </w:pPr>
      <w:rPr>
        <w:rFonts w:ascii="Webdings" w:hAnsi="Webdings" w:cs="Web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4" w15:restartNumberingAfterBreak="0">
    <w:nsid w:val="6CBE7A60"/>
    <w:multiLevelType w:val="multilevel"/>
    <w:tmpl w:val="F4225EEA"/>
    <w:styleLink w:val="WW8Num3"/>
    <w:lvl w:ilvl="0">
      <w:numFmt w:val="bullet"/>
      <w:lvlText w:val="4"/>
      <w:lvlJc w:val="left"/>
      <w:pPr>
        <w:ind w:left="1429" w:hanging="360"/>
      </w:pPr>
      <w:rPr>
        <w:rFonts w:ascii="Webdings" w:hAnsi="Webdings" w:cs="Web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5" w15:restartNumberingAfterBreak="0">
    <w:nsid w:val="7C1C0A98"/>
    <w:multiLevelType w:val="multilevel"/>
    <w:tmpl w:val="50E86118"/>
    <w:styleLink w:val="WW8Num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7D2F4115"/>
    <w:multiLevelType w:val="multilevel"/>
    <w:tmpl w:val="E506C3F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7" w15:restartNumberingAfterBreak="0">
    <w:nsid w:val="7D80705B"/>
    <w:multiLevelType w:val="multilevel"/>
    <w:tmpl w:val="2DFA4ED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0"/>
  </w:num>
  <w:num w:numId="2">
    <w:abstractNumId w:val="4"/>
  </w:num>
  <w:num w:numId="3">
    <w:abstractNumId w:val="14"/>
  </w:num>
  <w:num w:numId="4">
    <w:abstractNumId w:val="12"/>
  </w:num>
  <w:num w:numId="5">
    <w:abstractNumId w:val="5"/>
  </w:num>
  <w:num w:numId="6">
    <w:abstractNumId w:val="8"/>
  </w:num>
  <w:num w:numId="7">
    <w:abstractNumId w:val="15"/>
  </w:num>
  <w:num w:numId="8">
    <w:abstractNumId w:val="7"/>
  </w:num>
  <w:num w:numId="9">
    <w:abstractNumId w:val="9"/>
  </w:num>
  <w:num w:numId="10">
    <w:abstractNumId w:val="13"/>
  </w:num>
  <w:num w:numId="11">
    <w:abstractNumId w:val="3"/>
  </w:num>
  <w:num w:numId="12">
    <w:abstractNumId w:val="1"/>
  </w:num>
  <w:num w:numId="13">
    <w:abstractNumId w:val="11"/>
  </w:num>
  <w:num w:numId="14">
    <w:abstractNumId w:val="2"/>
  </w:num>
  <w:num w:numId="15">
    <w:abstractNumId w:val="0"/>
  </w:num>
  <w:num w:numId="16">
    <w:abstractNumId w:val="17"/>
  </w:num>
  <w:num w:numId="17">
    <w:abstractNumId w:val="10"/>
  </w:num>
  <w:num w:numId="18">
    <w:abstractNumId w:val="6"/>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BD"/>
    <w:rsid w:val="00080F06"/>
    <w:rsid w:val="000E7DA1"/>
    <w:rsid w:val="0015085E"/>
    <w:rsid w:val="001904E6"/>
    <w:rsid w:val="00196A14"/>
    <w:rsid w:val="001C4840"/>
    <w:rsid w:val="00210D5D"/>
    <w:rsid w:val="00231E40"/>
    <w:rsid w:val="002E6AC7"/>
    <w:rsid w:val="003744AB"/>
    <w:rsid w:val="005460E9"/>
    <w:rsid w:val="00576C0F"/>
    <w:rsid w:val="005E7B23"/>
    <w:rsid w:val="006B05EC"/>
    <w:rsid w:val="0077272F"/>
    <w:rsid w:val="00777358"/>
    <w:rsid w:val="007868B6"/>
    <w:rsid w:val="007F28BD"/>
    <w:rsid w:val="00894287"/>
    <w:rsid w:val="0094531F"/>
    <w:rsid w:val="00954F9B"/>
    <w:rsid w:val="009D54E9"/>
    <w:rsid w:val="00B551CC"/>
    <w:rsid w:val="00B6412F"/>
    <w:rsid w:val="00CA6218"/>
    <w:rsid w:val="00D203AC"/>
    <w:rsid w:val="00DE339C"/>
    <w:rsid w:val="00E0017B"/>
    <w:rsid w:val="00FE7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1BD8"/>
  <w15:docId w15:val="{C0FBBAF7-231E-45FF-9B3D-8C207AC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Standard"/>
    <w:next w:val="Standard"/>
    <w:uiPriority w:val="9"/>
    <w:qFormat/>
    <w:pPr>
      <w:keepNext/>
      <w:spacing w:before="240" w:after="60"/>
      <w:outlineLvl w:val="0"/>
    </w:pPr>
    <w:rPr>
      <w:rFonts w:ascii="Cambria" w:eastAsia="Times New Roman" w:hAnsi="Cambria"/>
      <w:b/>
      <w:bCs/>
      <w:sz w:val="32"/>
      <w:szCs w:val="32"/>
    </w:rPr>
  </w:style>
  <w:style w:type="paragraph" w:styleId="Titre2">
    <w:name w:val="heading 2"/>
    <w:basedOn w:val="Standard"/>
    <w:next w:val="Standard"/>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rFonts w:cs="Times New Roman"/>
      <w:lang w:bidi="ar-SA"/>
    </w:rPr>
  </w:style>
  <w:style w:type="paragraph" w:customStyle="1" w:styleId="Heading">
    <w:name w:val="Heading"/>
    <w:basedOn w:val="Standard"/>
    <w:next w:val="Standard"/>
    <w:pPr>
      <w:spacing w:before="240" w:after="60"/>
      <w:jc w:val="center"/>
    </w:pPr>
    <w:rPr>
      <w:rFonts w:ascii="Cambria" w:eastAsia="Times New Roman" w:hAnsi="Cambria"/>
      <w:b/>
      <w:bCs/>
      <w:sz w:val="32"/>
      <w:szCs w:val="32"/>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itre10">
    <w:name w:val="Titre1"/>
    <w:basedOn w:val="Standard"/>
    <w:next w:val="Textbody"/>
    <w:pPr>
      <w:keepNext/>
      <w:spacing w:before="240" w:after="120"/>
    </w:pPr>
    <w:rPr>
      <w:rFonts w:ascii="Arial" w:hAnsi="Arial" w:cs="Tahoma"/>
      <w:sz w:val="28"/>
      <w:szCs w:val="28"/>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customStyle="1" w:styleId="TableContents">
    <w:name w:val="Table Contents"/>
    <w:basedOn w:val="Standard"/>
    <w:pPr>
      <w:suppressLineNumbers/>
    </w:pPr>
  </w:style>
  <w:style w:type="paragraph" w:customStyle="1" w:styleId="TableHeading">
    <w:name w:val="Table Heading"/>
    <w:basedOn w:val="Standard"/>
    <w:pPr>
      <w:suppressLineNumbers/>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Standard"/>
    <w:pPr>
      <w:suppressLineNumbers/>
      <w:tabs>
        <w:tab w:val="center" w:pos="5386"/>
        <w:tab w:val="right" w:pos="10772"/>
      </w:tabs>
    </w:pPr>
  </w:style>
  <w:style w:type="paragraph" w:customStyle="1" w:styleId="GROSTITRE">
    <w:name w:val="GROS TITRE"/>
    <w:basedOn w:val="Standard"/>
    <w:pPr>
      <w:jc w:val="right"/>
    </w:pPr>
    <w:rPr>
      <w:rFonts w:ascii="Century Gothic" w:eastAsia="Century Gothic" w:hAnsi="Century Gothic" w:cs="Century Gothic"/>
      <w:bCs/>
      <w:sz w:val="28"/>
      <w:szCs w:val="28"/>
    </w:rPr>
  </w:style>
  <w:style w:type="paragraph" w:customStyle="1" w:styleId="NUMEROFICHE">
    <w:name w:val="NUMERO FICHE"/>
    <w:basedOn w:val="Standard"/>
    <w:pPr>
      <w:jc w:val="right"/>
    </w:pPr>
    <w:rPr>
      <w:rFonts w:ascii="Century Gothic" w:eastAsia="Century Gothic" w:hAnsi="Century Gothic" w:cs="Century Gothic"/>
      <w:b/>
      <w:bCs/>
      <w:color w:val="FFFFFF"/>
      <w:sz w:val="40"/>
      <w:szCs w:val="40"/>
    </w:rPr>
  </w:style>
  <w:style w:type="paragraph" w:customStyle="1" w:styleId="SOUSTITRETABLEAU">
    <w:name w:val="SOUS TITRE TABLEAU"/>
    <w:basedOn w:val="Standard"/>
    <w:rPr>
      <w:rFonts w:ascii="Century Gothic" w:eastAsia="Century Gothic" w:hAnsi="Century Gothic" w:cs="Century Gothic"/>
      <w:bCs/>
      <w:color w:val="548DD4"/>
      <w:sz w:val="22"/>
      <w:szCs w:val="22"/>
    </w:rPr>
  </w:style>
  <w:style w:type="paragraph" w:customStyle="1" w:styleId="TEXTEENTREETABLEAU">
    <w:name w:val="TEXTE ENTREE TABLEAU"/>
    <w:basedOn w:val="Standard"/>
    <w:pPr>
      <w:suppressLineNumbers/>
      <w:jc w:val="center"/>
    </w:pPr>
    <w:rPr>
      <w:rFonts w:ascii="Century Gothic" w:eastAsia="Century Gothic" w:hAnsi="Century Gothic" w:cs="Century Gothic"/>
      <w:b/>
      <w:bCs/>
    </w:rPr>
  </w:style>
  <w:style w:type="paragraph" w:customStyle="1" w:styleId="TexteintTableau">
    <w:name w:val="Texte int Tableau"/>
    <w:basedOn w:val="Standard"/>
    <w:pPr>
      <w:suppressLineNumbers/>
      <w:jc w:val="both"/>
    </w:pPr>
    <w:rPr>
      <w:rFonts w:ascii="Century Gothic" w:eastAsia="Century Gothic" w:hAnsi="Century Gothic" w:cs="Century Gothic"/>
      <w:sz w:val="14"/>
      <w:szCs w:val="14"/>
    </w:rPr>
  </w:style>
  <w:style w:type="paragraph" w:styleId="En-tte">
    <w:name w:val="header"/>
    <w:basedOn w:val="Standard"/>
    <w:pPr>
      <w:tabs>
        <w:tab w:val="center" w:pos="4536"/>
        <w:tab w:val="right" w:pos="9072"/>
      </w:tabs>
    </w:pPr>
  </w:style>
  <w:style w:type="paragraph" w:customStyle="1" w:styleId="TEXTEINTRO">
    <w:name w:val="TEXTE INTRO"/>
    <w:basedOn w:val="Standard"/>
    <w:pPr>
      <w:ind w:left="709"/>
      <w:jc w:val="both"/>
    </w:pPr>
    <w:rPr>
      <w:rFonts w:ascii="Century Gothic" w:eastAsia="Century Gothic" w:hAnsi="Century Gothic" w:cs="Century Gothic"/>
      <w:b/>
      <w:bCs/>
      <w:color w:val="A6A6A6"/>
      <w:sz w:val="20"/>
      <w:szCs w:val="20"/>
    </w:rPr>
  </w:style>
  <w:style w:type="paragraph" w:customStyle="1" w:styleId="TEXTECORPS">
    <w:name w:val="TEXTE CORPS"/>
    <w:basedOn w:val="Standard"/>
    <w:pPr>
      <w:ind w:left="709"/>
      <w:jc w:val="both"/>
    </w:pPr>
    <w:rPr>
      <w:rFonts w:ascii="Century Gothic" w:eastAsia="Century Gothic" w:hAnsi="Century Gothic" w:cs="Century Gothic"/>
      <w:sz w:val="20"/>
      <w:szCs w:val="20"/>
    </w:rPr>
  </w:style>
  <w:style w:type="paragraph" w:customStyle="1" w:styleId="GRASBLEU">
    <w:name w:val="GRAS BLEU"/>
    <w:basedOn w:val="Standard"/>
    <w:pPr>
      <w:tabs>
        <w:tab w:val="left" w:pos="705"/>
      </w:tabs>
      <w:ind w:left="705"/>
      <w:jc w:val="both"/>
    </w:pPr>
    <w:rPr>
      <w:rFonts w:ascii="Century Gothic" w:eastAsia="Century Gothic" w:hAnsi="Century Gothic" w:cs="Century Gothic"/>
      <w:b/>
      <w:bCs/>
      <w:color w:val="548DD4"/>
      <w:sz w:val="20"/>
      <w:szCs w:val="20"/>
    </w:rPr>
  </w:style>
  <w:style w:type="paragraph" w:styleId="Paragraphedeliste">
    <w:name w:val="List Paragraph"/>
    <w:basedOn w:val="Standard"/>
    <w:pPr>
      <w:ind w:left="708"/>
    </w:pPr>
  </w:style>
  <w:style w:type="paragraph" w:customStyle="1" w:styleId="Quotations">
    <w:name w:val="Quotations"/>
    <w:basedOn w:val="Standard"/>
    <w:next w:val="Standard"/>
    <w:rPr>
      <w:i/>
      <w:iCs/>
      <w:color w:val="000015"/>
    </w:rPr>
  </w:style>
  <w:style w:type="paragraph" w:styleId="Sous-titre">
    <w:name w:val="Subtitle"/>
    <w:basedOn w:val="Standard"/>
    <w:next w:val="Standard"/>
    <w:uiPriority w:val="11"/>
    <w:qFormat/>
    <w:pPr>
      <w:spacing w:after="60"/>
      <w:jc w:val="center"/>
    </w:pPr>
    <w:rPr>
      <w:rFonts w:ascii="Cambria" w:eastAsia="Times New Roman" w:hAnsi="Cambria"/>
    </w:rPr>
  </w:style>
  <w:style w:type="paragraph" w:styleId="Sansinterligne">
    <w:name w:val="No Spacing"/>
    <w:pPr>
      <w:suppressAutoHyphens/>
    </w:pPr>
    <w:rPr>
      <w:rFonts w:cs="Times New Roman"/>
      <w:lang w:bidi="ar-SA"/>
    </w:rPr>
  </w:style>
  <w:style w:type="paragraph" w:customStyle="1" w:styleId="BANDEBLEUE">
    <w:name w:val="BANDE BLEUE"/>
    <w:basedOn w:val="SOUSTITRETABLEAU"/>
    <w:pPr>
      <w:numPr>
        <w:numId w:val="1"/>
      </w:numPr>
      <w:shd w:val="clear" w:color="auto" w:fill="548DD4"/>
    </w:pPr>
    <w:rPr>
      <w:color w:val="FFFFFF"/>
    </w:rPr>
  </w:style>
  <w:style w:type="paragraph" w:customStyle="1" w:styleId="NUMEROTAGEGRASBLEU">
    <w:name w:val="NUMEROTAGE GRAS BLEU"/>
    <w:basedOn w:val="Standard"/>
    <w:pPr>
      <w:numPr>
        <w:numId w:val="8"/>
      </w:numPr>
      <w:jc w:val="both"/>
    </w:pPr>
    <w:rPr>
      <w:rFonts w:ascii="Century Gothic" w:eastAsia="Century Gothic" w:hAnsi="Century Gothic" w:cs="Century Gothic"/>
      <w:b/>
      <w:color w:val="548DD4"/>
    </w:rPr>
  </w:style>
  <w:style w:type="paragraph" w:customStyle="1" w:styleId="Framecontents">
    <w:name w:val="Frame contents"/>
    <w:basedOn w:val="Textbody"/>
  </w:style>
  <w:style w:type="character" w:customStyle="1" w:styleId="WW8Num1z0">
    <w:name w:val="WW8Num1z0"/>
    <w:rPr>
      <w:rFonts w:ascii="Webdings" w:eastAsia="Webdings" w:hAnsi="Webdings" w:cs="Webdings"/>
    </w:rPr>
  </w:style>
  <w:style w:type="character" w:customStyle="1" w:styleId="WW8Num1z1">
    <w:name w:val="WW8Num1z1"/>
    <w:rPr>
      <w:rFonts w:ascii="Symbol" w:eastAsia="Symbol" w:hAnsi="Symbol" w:cs="OpenSymbol"/>
    </w:rPr>
  </w:style>
  <w:style w:type="character" w:customStyle="1" w:styleId="WW8Num2z0">
    <w:name w:val="WW8Num2z0"/>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Webdings" w:eastAsia="Webdings" w:hAnsi="Webdings" w:cs="Webdings"/>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Webdings" w:eastAsia="Webdings" w:hAnsi="Webdings" w:cs="Webdings"/>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rPr>
      <w:rFonts w:ascii="Webdings" w:eastAsia="Webdings" w:hAnsi="Webdings" w:cs="Webdings"/>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10z0">
    <w:name w:val="WW8Num10z0"/>
    <w:rPr>
      <w:rFonts w:ascii="Webdings" w:eastAsia="Webdings" w:hAnsi="Webdings" w:cs="Webdings"/>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Webdings" w:eastAsia="Webdings" w:hAnsi="Webdings" w:cs="Webdings"/>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Webdings" w:eastAsia="Webdings" w:hAnsi="Webdings" w:cs="Webdings"/>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NumberingSymbols">
    <w:name w:val="Numbering Symbols"/>
  </w:style>
  <w:style w:type="character" w:customStyle="1" w:styleId="BulletSymbols">
    <w:name w:val="Bullet Symbols"/>
    <w:rPr>
      <w:rFonts w:ascii="OpenSymbol" w:eastAsia="OpenSymbol" w:hAnsi="OpenSymbol" w:cs="OpenSymbol"/>
      <w:b w:val="0"/>
      <w:bCs w:val="0"/>
    </w:rPr>
  </w:style>
  <w:style w:type="character" w:customStyle="1" w:styleId="En-tteCar">
    <w:name w:val="En-tête Car"/>
    <w:basedOn w:val="Policepardfaut"/>
    <w:rPr>
      <w:rFonts w:eastAsia="Arial Unicode MS"/>
      <w:kern w:val="3"/>
      <w:sz w:val="24"/>
      <w:szCs w:val="24"/>
    </w:rPr>
  </w:style>
  <w:style w:type="character" w:styleId="Rfrenceintense">
    <w:name w:val="Intense Reference"/>
    <w:basedOn w:val="Policepardfaut"/>
    <w:rPr>
      <w:b/>
      <w:bCs/>
      <w:smallCaps/>
      <w:color w:val="C0504D"/>
      <w:spacing w:val="5"/>
      <w:u w:val="single"/>
    </w:rPr>
  </w:style>
  <w:style w:type="character" w:customStyle="1" w:styleId="Rfrenceple1">
    <w:name w:val="Référence pâle1"/>
    <w:basedOn w:val="Policepardfaut"/>
    <w:rPr>
      <w:smallCaps/>
      <w:color w:val="C0504D"/>
      <w:u w:val="single"/>
    </w:rPr>
  </w:style>
  <w:style w:type="character" w:customStyle="1" w:styleId="CitationCar">
    <w:name w:val="Citation Car"/>
    <w:basedOn w:val="Policepardfaut"/>
    <w:rPr>
      <w:rFonts w:eastAsia="Arial Unicode MS"/>
      <w:i/>
      <w:iCs/>
      <w:color w:val="000015"/>
      <w:kern w:val="3"/>
      <w:sz w:val="24"/>
      <w:szCs w:val="24"/>
    </w:rPr>
  </w:style>
  <w:style w:type="character" w:customStyle="1" w:styleId="Emphaseintense1">
    <w:name w:val="Emphase intense1"/>
    <w:basedOn w:val="Policepardfaut"/>
    <w:rPr>
      <w:b/>
      <w:bCs/>
      <w:i/>
      <w:iCs/>
      <w:color w:val="4F81BD"/>
    </w:rPr>
  </w:style>
  <w:style w:type="character" w:styleId="Accentuation">
    <w:name w:val="Emphasis"/>
    <w:basedOn w:val="Policepardfaut"/>
    <w:rPr>
      <w:i/>
      <w:iCs/>
    </w:rPr>
  </w:style>
  <w:style w:type="character" w:customStyle="1" w:styleId="Sous-titreCar">
    <w:name w:val="Sous-titre Car"/>
    <w:basedOn w:val="Policepardfaut"/>
    <w:rPr>
      <w:rFonts w:ascii="Cambria" w:eastAsia="Times New Roman" w:hAnsi="Cambria" w:cs="Times New Roman"/>
      <w:kern w:val="3"/>
      <w:sz w:val="24"/>
      <w:szCs w:val="24"/>
    </w:rPr>
  </w:style>
  <w:style w:type="character" w:customStyle="1" w:styleId="TitreCar">
    <w:name w:val="Titre Car"/>
    <w:basedOn w:val="Policepardfaut"/>
    <w:rPr>
      <w:rFonts w:ascii="Cambria" w:eastAsia="Times New Roman" w:hAnsi="Cambria" w:cs="Times New Roman"/>
      <w:b/>
      <w:bCs/>
      <w:kern w:val="3"/>
      <w:sz w:val="32"/>
      <w:szCs w:val="32"/>
    </w:rPr>
  </w:style>
  <w:style w:type="character" w:customStyle="1" w:styleId="Titre2Car">
    <w:name w:val="Titre 2 Car"/>
    <w:basedOn w:val="Policepardfaut"/>
    <w:rPr>
      <w:rFonts w:ascii="Cambria" w:eastAsia="Times New Roman" w:hAnsi="Cambria" w:cs="Times New Roman"/>
      <w:b/>
      <w:bCs/>
      <w:i/>
      <w:iCs/>
      <w:kern w:val="3"/>
      <w:sz w:val="28"/>
      <w:szCs w:val="28"/>
    </w:rPr>
  </w:style>
  <w:style w:type="character" w:customStyle="1" w:styleId="Titre1Car">
    <w:name w:val="Titre 1 Car"/>
    <w:basedOn w:val="Policepardfaut"/>
    <w:rPr>
      <w:rFonts w:ascii="Cambria" w:eastAsia="Times New Roman" w:hAnsi="Cambria" w:cs="Times New Roman"/>
      <w:b/>
      <w:bCs/>
      <w:kern w:val="3"/>
      <w:sz w:val="32"/>
      <w:szCs w:val="32"/>
    </w:rPr>
  </w:style>
  <w:style w:type="character" w:customStyle="1" w:styleId="Linenumbering">
    <w:name w:val="Line numbering"/>
  </w:style>
  <w:style w:type="character" w:styleId="Lienhypertexte">
    <w:name w:val="Hyperlink"/>
    <w:basedOn w:val="Policepardfaut"/>
    <w:rPr>
      <w:color w:val="0563C1"/>
      <w:u w:val="single"/>
    </w:rPr>
  </w:style>
  <w:style w:type="character" w:customStyle="1" w:styleId="UnresolvedMention">
    <w:name w:val="Unresolved Mention"/>
    <w:basedOn w:val="Policepardfaut"/>
    <w:rPr>
      <w:color w:val="605E5C"/>
      <w:shd w:val="clear" w:color="auto" w:fill="E1DFDD"/>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miens.fr/projet-academique.html" TargetMode="External"/><Relationship Id="rId5" Type="http://schemas.openxmlformats.org/officeDocument/2006/relationships/footnotes" Target="footnotes.xml"/><Relationship Id="rId10" Type="http://schemas.openxmlformats.org/officeDocument/2006/relationships/hyperlink" Target="https://www.legifrance.gouv.fr/loda/id/JORFTEXT000027677984/" TargetMode="External"/><Relationship Id="rId4" Type="http://schemas.openxmlformats.org/officeDocument/2006/relationships/webSettings" Target="webSettings.xml"/><Relationship Id="rId9" Type="http://schemas.openxmlformats.org/officeDocument/2006/relationships/hyperlink" Target="http://circulaire.legifrance.gouv.fr/pdf/2009/04/cir_87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1228</Words>
  <Characters>6756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am1_flegrand</dc:creator>
  <cp:lastModifiedBy>Delobelle</cp:lastModifiedBy>
  <cp:revision>10</cp:revision>
  <cp:lastPrinted>2009-07-13T11:53:00Z</cp:lastPrinted>
  <dcterms:created xsi:type="dcterms:W3CDTF">2022-03-03T16:11:00Z</dcterms:created>
  <dcterms:modified xsi:type="dcterms:W3CDTF">2022-03-11T07:31:00Z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